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DB" w:rsidRDefault="003B24DB" w:rsidP="003B24DB">
      <w:pPr>
        <w:pStyle w:val="a4"/>
        <w:jc w:val="center"/>
        <w:rPr>
          <w:b/>
          <w:kern w:val="36"/>
          <w:lang w:val="kk-KZ"/>
        </w:rPr>
      </w:pPr>
      <w:bookmarkStart w:id="0" w:name="_GoBack"/>
      <w:r>
        <w:rPr>
          <w:b/>
          <w:noProof/>
        </w:rPr>
        <w:drawing>
          <wp:inline distT="0" distB="0" distL="0" distR="0" wp14:anchorId="4ECEB96D" wp14:editId="6BAC5DC4">
            <wp:extent cx="6907697" cy="90106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697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24DB" w:rsidRDefault="003B24DB" w:rsidP="003B24DB">
      <w:pPr>
        <w:pStyle w:val="a4"/>
        <w:jc w:val="center"/>
        <w:rPr>
          <w:b/>
          <w:kern w:val="36"/>
          <w:lang w:val="kk-KZ"/>
        </w:rPr>
      </w:pPr>
    </w:p>
    <w:p w:rsidR="003B24DB" w:rsidRDefault="003B24DB" w:rsidP="003B24DB">
      <w:pPr>
        <w:pStyle w:val="a4"/>
        <w:jc w:val="center"/>
        <w:rPr>
          <w:b/>
          <w:kern w:val="36"/>
          <w:lang w:val="kk-KZ"/>
        </w:rPr>
      </w:pPr>
    </w:p>
    <w:p w:rsidR="003B24DB" w:rsidRDefault="003B24DB" w:rsidP="003B24DB">
      <w:pPr>
        <w:pStyle w:val="a4"/>
        <w:jc w:val="center"/>
        <w:rPr>
          <w:b/>
          <w:kern w:val="36"/>
          <w:lang w:val="kk-KZ"/>
        </w:rPr>
      </w:pPr>
    </w:p>
    <w:p w:rsidR="003B24DB" w:rsidRDefault="003B24DB" w:rsidP="003B24DB">
      <w:pPr>
        <w:pStyle w:val="a4"/>
        <w:jc w:val="center"/>
        <w:rPr>
          <w:b/>
          <w:kern w:val="36"/>
          <w:lang w:val="kk-KZ"/>
        </w:rPr>
      </w:pPr>
    </w:p>
    <w:p w:rsidR="00DF08A4" w:rsidRPr="00C82F46" w:rsidRDefault="003B24DB" w:rsidP="003B24DB">
      <w:pPr>
        <w:pStyle w:val="a4"/>
        <w:jc w:val="center"/>
        <w:rPr>
          <w:b/>
          <w:kern w:val="36"/>
        </w:rPr>
      </w:pPr>
      <w:r w:rsidRPr="00C82F46">
        <w:rPr>
          <w:b/>
          <w:kern w:val="36"/>
        </w:rPr>
        <w:t xml:space="preserve"> </w:t>
      </w:r>
    </w:p>
    <w:p w:rsidR="00076236" w:rsidRPr="00C82F4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454ED4" w:rsidRPr="00C82F46" w:rsidRDefault="00454ED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  <w:r w:rsidRPr="00C82F46">
        <w:rPr>
          <w:b w:val="0"/>
          <w:sz w:val="24"/>
        </w:rPr>
        <w:t xml:space="preserve">В соответствии с </w:t>
      </w:r>
      <w:r w:rsidRPr="00C82F46">
        <w:rPr>
          <w:b w:val="0"/>
          <w:kern w:val="36"/>
          <w:sz w:val="24"/>
        </w:rPr>
        <w:t xml:space="preserve">Государственной программой развития образования Республики </w:t>
      </w:r>
      <w:r w:rsidR="00076236" w:rsidRPr="00C82F46">
        <w:rPr>
          <w:b w:val="0"/>
          <w:kern w:val="36"/>
          <w:sz w:val="24"/>
        </w:rPr>
        <w:t>Казахстан на 2011-</w:t>
      </w:r>
      <w:r w:rsidRPr="00C82F46">
        <w:rPr>
          <w:b w:val="0"/>
          <w:kern w:val="36"/>
          <w:sz w:val="24"/>
        </w:rPr>
        <w:t xml:space="preserve">2020 годы,  </w:t>
      </w:r>
      <w:r w:rsidR="00434754" w:rsidRPr="00C82F46">
        <w:rPr>
          <w:b w:val="0"/>
          <w:sz w:val="24"/>
          <w:lang w:val="kk-KZ"/>
        </w:rPr>
        <w:t>Закон о</w:t>
      </w:r>
      <w:r w:rsidRPr="00C82F46">
        <w:rPr>
          <w:b w:val="0"/>
          <w:sz w:val="24"/>
        </w:rPr>
        <w:t xml:space="preserve"> молодежной политики</w:t>
      </w:r>
      <w:r w:rsidRPr="00C82F46">
        <w:rPr>
          <w:b w:val="0"/>
          <w:caps/>
          <w:sz w:val="24"/>
        </w:rPr>
        <w:t xml:space="preserve"> РК 2020 </w:t>
      </w:r>
      <w:r w:rsidRPr="00C82F46">
        <w:rPr>
          <w:b w:val="0"/>
          <w:sz w:val="24"/>
        </w:rPr>
        <w:t>года</w:t>
      </w:r>
      <w:r w:rsidRPr="00C82F46">
        <w:rPr>
          <w:b w:val="0"/>
          <w:caps/>
          <w:sz w:val="24"/>
        </w:rPr>
        <w:t xml:space="preserve"> «</w:t>
      </w:r>
      <w:r w:rsidRPr="00C82F46">
        <w:rPr>
          <w:b w:val="0"/>
          <w:sz w:val="24"/>
        </w:rPr>
        <w:t>Казахстан</w:t>
      </w:r>
      <w:r w:rsidRPr="00C82F46">
        <w:rPr>
          <w:b w:val="0"/>
          <w:caps/>
          <w:sz w:val="24"/>
        </w:rPr>
        <w:t xml:space="preserve"> 2020: </w:t>
      </w:r>
      <w:r w:rsidRPr="00C82F46">
        <w:rPr>
          <w:b w:val="0"/>
          <w:sz w:val="24"/>
        </w:rPr>
        <w:t>путь в будущее</w:t>
      </w:r>
      <w:r w:rsidRPr="00C82F46">
        <w:rPr>
          <w:b w:val="0"/>
          <w:caps/>
          <w:sz w:val="24"/>
        </w:rPr>
        <w:t xml:space="preserve">» </w:t>
      </w:r>
      <w:r w:rsidRPr="00C82F46">
        <w:rPr>
          <w:b w:val="0"/>
          <w:kern w:val="36"/>
          <w:sz w:val="24"/>
        </w:rPr>
        <w:t xml:space="preserve"> и </w:t>
      </w:r>
      <w:proofErr w:type="gramStart"/>
      <w:r w:rsidRPr="00C82F46">
        <w:rPr>
          <w:b w:val="0"/>
          <w:kern w:val="36"/>
          <w:sz w:val="24"/>
          <w:lang w:val="en-US"/>
        </w:rPr>
        <w:t>C</w:t>
      </w:r>
      <w:proofErr w:type="spellStart"/>
      <w:proofErr w:type="gramEnd"/>
      <w:r w:rsidRPr="00C82F46">
        <w:rPr>
          <w:b w:val="0"/>
          <w:kern w:val="36"/>
          <w:sz w:val="24"/>
        </w:rPr>
        <w:t>тратегической</w:t>
      </w:r>
      <w:proofErr w:type="spellEnd"/>
      <w:r w:rsidRPr="00C82F46">
        <w:rPr>
          <w:b w:val="0"/>
          <w:kern w:val="36"/>
          <w:sz w:val="24"/>
        </w:rPr>
        <w:t xml:space="preserve"> программой  на 2019-2023 </w:t>
      </w:r>
      <w:proofErr w:type="spellStart"/>
      <w:r w:rsidRPr="00C82F46">
        <w:rPr>
          <w:b w:val="0"/>
          <w:kern w:val="36"/>
          <w:sz w:val="24"/>
        </w:rPr>
        <w:t>гг</w:t>
      </w:r>
      <w:proofErr w:type="spellEnd"/>
      <w:r w:rsidRPr="00C82F46">
        <w:rPr>
          <w:b w:val="0"/>
          <w:kern w:val="36"/>
          <w:sz w:val="24"/>
          <w:lang w:val="kk-KZ"/>
        </w:rPr>
        <w:t xml:space="preserve">. </w:t>
      </w:r>
      <w:r w:rsidRPr="00C82F46">
        <w:rPr>
          <w:b w:val="0"/>
          <w:kern w:val="36"/>
          <w:sz w:val="24"/>
        </w:rPr>
        <w:t>Академии «</w:t>
      </w:r>
      <w:proofErr w:type="spellStart"/>
      <w:r w:rsidRPr="00C82F46">
        <w:rPr>
          <w:b w:val="0"/>
          <w:kern w:val="36"/>
          <w:sz w:val="24"/>
        </w:rPr>
        <w:t>Bolashaq</w:t>
      </w:r>
      <w:proofErr w:type="spellEnd"/>
      <w:r w:rsidRPr="00C82F46">
        <w:rPr>
          <w:b w:val="0"/>
          <w:kern w:val="36"/>
          <w:sz w:val="24"/>
        </w:rPr>
        <w:t>»</w:t>
      </w:r>
      <w:r w:rsidRPr="00C82F46">
        <w:rPr>
          <w:b w:val="0"/>
          <w:kern w:val="36"/>
          <w:sz w:val="24"/>
          <w:lang w:val="kk-KZ"/>
        </w:rPr>
        <w:t xml:space="preserve"> </w:t>
      </w:r>
      <w:r w:rsidRPr="00C82F46">
        <w:rPr>
          <w:b w:val="0"/>
          <w:sz w:val="24"/>
        </w:rPr>
        <w:t xml:space="preserve">воспитание студенческой молодежи в </w:t>
      </w:r>
      <w:r w:rsidRPr="00C82F46">
        <w:rPr>
          <w:b w:val="0"/>
          <w:sz w:val="24"/>
          <w:lang w:val="kk-KZ"/>
        </w:rPr>
        <w:t>академии</w:t>
      </w:r>
      <w:r w:rsidRPr="00C82F46">
        <w:rPr>
          <w:b w:val="0"/>
          <w:sz w:val="24"/>
        </w:rPr>
        <w:t xml:space="preserve"> осуществляется с опорой на традиционные ценности, такие как духовность,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предприимчивость.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tab/>
      </w:r>
      <w:r w:rsidRPr="00C82F46">
        <w:rPr>
          <w:b/>
          <w:bCs/>
        </w:rPr>
        <w:t xml:space="preserve">Целью воспитательной работы является:  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– </w:t>
      </w:r>
      <w:r w:rsidRPr="00C82F46">
        <w:rPr>
          <w:bCs/>
        </w:rPr>
        <w:t>ф</w:t>
      </w:r>
      <w:r w:rsidRPr="00C82F46">
        <w:t>ормирование гармонично развитой, творческой и высоконравственной личности будущего специалиста, способного успешно  действовать в условиях конкурентной среды, обладающего высокой культурой и</w:t>
      </w:r>
      <w:r w:rsidRPr="00C82F46">
        <w:rPr>
          <w:b/>
          <w:bCs/>
        </w:rPr>
        <w:t xml:space="preserve"> </w:t>
      </w:r>
      <w:r w:rsidRPr="00C82F46">
        <w:t>гражданской ответственностью за принимаемые решения;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t>– создание условий для овладения основными компетенциями, соответствующими модели выпускника вуза и обладающего  такими личностными качествами, как: профессионализм, нравственность, интеллигентность, патриотизм, социальная активность, предприимчивость, гражданская зрелость, способность к сотрудничеству и межкультурному взаимодействию.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rPr>
          <w:b/>
          <w:bCs/>
        </w:rPr>
        <w:tab/>
        <w:t xml:space="preserve"> Задачи воспитательной работы: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rFonts w:eastAsia="Times New Roman"/>
        </w:rPr>
      </w:pPr>
      <w:r w:rsidRPr="00C82F46">
        <w:t>–</w:t>
      </w:r>
      <w:r w:rsidRPr="00C82F46">
        <w:rPr>
          <w:b/>
          <w:bCs/>
        </w:rPr>
        <w:t xml:space="preserve">  </w:t>
      </w:r>
      <w:r w:rsidRPr="00C82F46">
        <w:t>к</w:t>
      </w:r>
      <w:r w:rsidRPr="00C82F46">
        <w:rPr>
          <w:rFonts w:eastAsia="Times New Roman"/>
        </w:rPr>
        <w:t>ардинальные изменения социально-воспитательной политики вуза с целью расширения аспектов духовного, культурного и патриотического начала.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– </w:t>
      </w:r>
      <w:r w:rsidRPr="00C82F46">
        <w:rPr>
          <w:rFonts w:eastAsia="Times New Roman"/>
        </w:rPr>
        <w:t xml:space="preserve">эффективное </w:t>
      </w:r>
      <w:r w:rsidRPr="00C82F46">
        <w:t xml:space="preserve">содействие физическому, интеллектуальному, творческому развитию обучающихся, воспитанию в них принципов патриотизма, гражданственности и миролюбия; 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приобщение к вечным мировым ценностям, всемерная поддержка идеи интернационализма, уважение традиций и обычаев народов мира, знание достижений национальной и мировой культуры;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 – продолжение работы по укреплению международных связей с высшими учебными заведениями дальнего и ближнего зарубежья;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формирование у студентов гражданской позиции и патриотического сознания, правовой и политической культуры;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 внедрение в учебный процесс элементов творческого поиска, привлечение студентов к научно-исследовательской работе в рамках учебного процесса;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rFonts w:eastAsia="Times New Roman"/>
        </w:rPr>
      </w:pPr>
      <w:r w:rsidRPr="00C82F46">
        <w:t xml:space="preserve">– </w:t>
      </w:r>
      <w:r w:rsidRPr="00C82F46">
        <w:rPr>
          <w:rFonts w:eastAsia="Times New Roman"/>
        </w:rPr>
        <w:t>укрепление материально-технической, методической, кадровой и информационной базы-программы для реализации воспитательной политики.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организация с</w:t>
      </w:r>
      <w:r w:rsidRPr="00C82F46">
        <w:rPr>
          <w:rFonts w:eastAsia="Times New Roman"/>
        </w:rPr>
        <w:t>оциально-воспитательной р</w:t>
      </w:r>
      <w:r w:rsidRPr="00C82F46">
        <w:t xml:space="preserve">аботы в комплексе с другими задачами: учебной, методической, научной, </w:t>
      </w:r>
      <w:proofErr w:type="spellStart"/>
      <w:r w:rsidRPr="00C82F46">
        <w:t>профориентационной</w:t>
      </w:r>
      <w:proofErr w:type="spellEnd"/>
      <w:r w:rsidRPr="00C82F46">
        <w:t xml:space="preserve">, культурно-просветительной и др. 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rPr>
          <w:b/>
          <w:bCs/>
        </w:rPr>
        <w:tab/>
        <w:t>Целевой индикатор: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ab/>
        <w:t>Основной индикатор социально-воспитательной работы – создание благоприятной психологической атмосферы для успешного решения задач Академии. Ощущая себя как единое целое, коллектив вуза способен существенно повысить эффективность своей деятельности. Все планируемые мероприятия по социально-воспитательной работе осуществляются с прицелом на развитие корпоративного духа, собственных вузовских традиций.</w:t>
      </w: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tbl>
      <w:tblPr>
        <w:tblpPr w:leftFromText="180" w:rightFromText="180" w:horzAnchor="margin" w:tblpXSpec="center" w:tblpY="-1140"/>
        <w:tblW w:w="9930" w:type="dxa"/>
        <w:tblLayout w:type="fixed"/>
        <w:tblLook w:val="0020" w:firstRow="1" w:lastRow="0" w:firstColumn="0" w:lastColumn="0" w:noHBand="0" w:noVBand="0"/>
      </w:tblPr>
      <w:tblGrid>
        <w:gridCol w:w="709"/>
        <w:gridCol w:w="142"/>
        <w:gridCol w:w="5211"/>
        <w:gridCol w:w="1453"/>
        <w:gridCol w:w="106"/>
        <w:gridCol w:w="1701"/>
        <w:gridCol w:w="608"/>
      </w:tblGrid>
      <w:tr w:rsidR="00C82F46" w:rsidRPr="00C82F46" w:rsidTr="00B02601">
        <w:trPr>
          <w:cantSplit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D4" w:rsidRPr="00C82F46" w:rsidRDefault="00454ED4" w:rsidP="00B02601">
            <w:pPr>
              <w:snapToGrid w:val="0"/>
            </w:pPr>
          </w:p>
          <w:p w:rsidR="00454ED4" w:rsidRPr="00C82F46" w:rsidRDefault="00454ED4" w:rsidP="00B0260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6">
              <w:rPr>
                <w:b/>
              </w:rPr>
              <w:t>Информационно-аналитическое, организационное и методическое обеспечение воспитательной работы</w:t>
            </w:r>
          </w:p>
          <w:p w:rsidR="00454ED4" w:rsidRPr="00C82F46" w:rsidRDefault="00454ED4" w:rsidP="00B02601">
            <w:pPr>
              <w:rPr>
                <w:b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№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Выполнено</w:t>
            </w: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День знаний</w:t>
            </w:r>
          </w:p>
          <w:p w:rsidR="000F62A3" w:rsidRPr="00C82F46" w:rsidRDefault="000F62A3" w:rsidP="00B02601">
            <w:pPr>
              <w:snapToGrid w:val="0"/>
              <w:jc w:val="both"/>
            </w:pPr>
            <w:r w:rsidRPr="00C82F46">
              <w:rPr>
                <w:shd w:val="clear" w:color="auto" w:fill="FFFFFF"/>
              </w:rPr>
              <w:t>Мероприятие   «22 сентября – День языков народов Республики Казахстан»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  <w:r w:rsidR="00C82F46">
              <w:rPr>
                <w:lang w:val="kk-KZ"/>
              </w:rPr>
              <w:t>-10</w:t>
            </w:r>
            <w:r w:rsidRPr="00C82F46"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Встреча первокурсников с ректором и проректорским корпусом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Ректорат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3.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Знакомство студентов 1-х курсов с библиотекой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сентябрь, 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proofErr w:type="spellStart"/>
            <w:r w:rsidRPr="00C82F46">
              <w:t>Зав.библиотекой</w:t>
            </w:r>
            <w:proofErr w:type="spellEnd"/>
            <w:r w:rsidRPr="00C82F46">
              <w:t>, 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4.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 xml:space="preserve">Заседание Совета кураторов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5.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 xml:space="preserve">Заседание </w:t>
            </w:r>
            <w:r w:rsidRPr="00C82F46">
              <w:rPr>
                <w:bCs/>
                <w:lang w:val="kk-KZ"/>
              </w:rPr>
              <w:t>старостата</w:t>
            </w:r>
            <w:r w:rsidRPr="00C82F46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9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6.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Организация работы клубов, кружков по интересам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 по СВР, кураторы - </w:t>
            </w:r>
            <w:proofErr w:type="spellStart"/>
            <w:r w:rsidRPr="00C82F46">
              <w:t>эдвайзеры</w:t>
            </w:r>
            <w:proofErr w:type="spellEnd"/>
            <w:r w:rsidRPr="00C82F46">
              <w:t>, руководители кружков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7.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Семинар для студентов-активистов по развитию студенческого самоуправления, повышению гражданской ответственности.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 по СВР, КДМ</w:t>
            </w:r>
          </w:p>
          <w:p w:rsidR="00B02601" w:rsidRPr="00C82F46" w:rsidRDefault="00B02601" w:rsidP="00B02601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8.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Увеличение студенческого актива (студенческое самоуправление)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ind w:firstLine="350"/>
              <w:jc w:val="center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ind w:firstLine="35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9.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r w:rsidRPr="00C82F46">
              <w:t>Работа по повышению  ве</w:t>
            </w:r>
            <w:proofErr w:type="gramStart"/>
            <w:r w:rsidRPr="00C82F46">
              <w:t>б-</w:t>
            </w:r>
            <w:proofErr w:type="gramEnd"/>
            <w:r w:rsidRPr="00C82F46">
              <w:t xml:space="preserve"> сайта Академии </w:t>
            </w:r>
            <w:proofErr w:type="spellStart"/>
            <w:r w:rsidRPr="00C82F46">
              <w:t>Bolashaq</w:t>
            </w:r>
            <w:proofErr w:type="spellEnd"/>
            <w:r w:rsidRPr="00C82F46">
              <w:t>(</w:t>
            </w:r>
            <w:proofErr w:type="spellStart"/>
            <w:r w:rsidRPr="00C82F46">
              <w:rPr>
                <w:lang w:val="en-US"/>
              </w:rPr>
              <w:t>kubolashak</w:t>
            </w:r>
            <w:proofErr w:type="spellEnd"/>
            <w:r w:rsidRPr="00C82F46">
              <w:t>.</w:t>
            </w:r>
            <w:proofErr w:type="spellStart"/>
            <w:r w:rsidRPr="00C82F46">
              <w:rPr>
                <w:lang w:val="en-US"/>
              </w:rPr>
              <w:t>kz</w:t>
            </w:r>
            <w:proofErr w:type="spellEnd"/>
            <w:r w:rsidRPr="00C82F46">
              <w:t>) в рейтинге веб-сайтов казахстанских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КДМ, Центр масс-медиа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 xml:space="preserve">10 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r w:rsidRPr="00C82F46">
              <w:t xml:space="preserve">Работа по наполнению контента страничек в </w:t>
            </w:r>
            <w:r w:rsidRPr="00C82F46">
              <w:rPr>
                <w:lang w:val="en-US"/>
              </w:rPr>
              <w:t>Facebook</w:t>
            </w:r>
            <w:r w:rsidRPr="00C82F46">
              <w:t xml:space="preserve">, </w:t>
            </w:r>
            <w:r w:rsidRPr="00C82F46">
              <w:rPr>
                <w:lang w:val="en-US"/>
              </w:rPr>
              <w:t>Instagram</w:t>
            </w:r>
          </w:p>
          <w:p w:rsidR="00B02601" w:rsidRPr="00C82F46" w:rsidRDefault="00B02601" w:rsidP="00B02601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в течении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11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r w:rsidRPr="00C82F46">
              <w:t>Проведение информационных акций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</w:rPr>
            </w:pPr>
            <w:r w:rsidRPr="00C82F46">
              <w:rPr>
                <w:b/>
              </w:rPr>
              <w:t>Мероприятия по гражданско-патриотическому и</w:t>
            </w:r>
          </w:p>
          <w:p w:rsidR="00B02601" w:rsidRPr="00C82F46" w:rsidRDefault="00B02601" w:rsidP="00B02601">
            <w:pPr>
              <w:spacing w:line="200" w:lineRule="atLeast"/>
              <w:jc w:val="center"/>
              <w:rPr>
                <w:b/>
              </w:rPr>
            </w:pPr>
            <w:r w:rsidRPr="00C82F46">
              <w:rPr>
                <w:b/>
              </w:rPr>
              <w:t>правовому воспитанию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№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rPr>
                <w:lang w:val="kk-KZ"/>
              </w:rPr>
              <w:t>Разъяснение</w:t>
            </w:r>
            <w:r w:rsidR="00CF0A40" w:rsidRPr="00C82F46">
              <w:rPr>
                <w:lang w:val="kk-KZ"/>
              </w:rPr>
              <w:t xml:space="preserve"> и обсуждение </w:t>
            </w:r>
            <w:r w:rsidR="00562E68" w:rsidRPr="00C82F46">
              <w:t xml:space="preserve"> </w:t>
            </w:r>
            <w:r w:rsidR="00562E68" w:rsidRPr="00C82F46">
              <w:rPr>
                <w:lang w:val="kk-KZ"/>
              </w:rPr>
              <w:t>пос</w:t>
            </w:r>
            <w:r w:rsidR="00CF0A40" w:rsidRPr="00C82F46">
              <w:rPr>
                <w:lang w:val="kk-KZ"/>
              </w:rPr>
              <w:t>лания</w:t>
            </w:r>
            <w:r w:rsidRPr="00C82F46">
              <w:rPr>
                <w:lang w:val="kk-KZ"/>
              </w:rPr>
              <w:t xml:space="preserve">  Главы Государства</w:t>
            </w:r>
            <w:r w:rsidRPr="00C82F46">
              <w:t xml:space="preserve"> народу страны.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 xml:space="preserve">День пожилого человека «Пусть будет теплой осень жизни». Чествование и поздравление </w:t>
            </w:r>
            <w:r w:rsidRPr="00C82F46">
              <w:rPr>
                <w:shd w:val="clear" w:color="auto" w:fill="FFFFFF"/>
              </w:rPr>
              <w:lastRenderedPageBreak/>
              <w:t>ветеранов труда.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2A3" w:rsidRPr="00C82F46" w:rsidRDefault="000F62A3" w:rsidP="00B02601">
            <w:pPr>
              <w:snapToGrid w:val="0"/>
              <w:jc w:val="center"/>
            </w:pPr>
            <w:r w:rsidRPr="00C82F46">
              <w:t xml:space="preserve">Проректор по СВР, КДМ, </w:t>
            </w:r>
            <w:r w:rsidRPr="00C82F46">
              <w:lastRenderedPageBreak/>
              <w:t>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2A3" w:rsidRPr="00C82F46" w:rsidRDefault="000F62A3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0E" w:rsidRPr="00C82F46" w:rsidRDefault="00F7260E" w:rsidP="008527F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30-летие создания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госсимволов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Казахстана</w:t>
            </w:r>
            <w:r w:rsidR="000F62A3" w:rsidRPr="00C82F46">
              <w:rPr>
                <w:rFonts w:ascii="Times New Roman" w:hAnsi="Times New Roman" w:cs="Times New Roman"/>
                <w:color w:val="auto"/>
                <w:lang w:val="kk-KZ"/>
              </w:rPr>
              <w:t>!</w:t>
            </w:r>
          </w:p>
          <w:p w:rsidR="00B02601" w:rsidRPr="00C82F46" w:rsidRDefault="008527FA" w:rsidP="008527FA">
            <w:r w:rsidRPr="00C82F46">
              <w:rPr>
                <w:lang w:val="kk-KZ"/>
              </w:rPr>
              <w:t xml:space="preserve">Кураторские часы. </w:t>
            </w:r>
            <w:r w:rsidR="00907AC3" w:rsidRPr="00C82F46">
              <w:rPr>
                <w:lang w:val="kk-KZ"/>
              </w:rPr>
              <w:t xml:space="preserve">Олимпиада </w:t>
            </w:r>
            <w:r w:rsidRPr="00C82F46">
              <w:rPr>
                <w:lang w:val="kk-K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0F62A3">
            <w:pPr>
              <w:snapToGrid w:val="0"/>
              <w:jc w:val="center"/>
            </w:pPr>
            <w:r w:rsidRPr="00C82F46">
              <w:t xml:space="preserve">Проректор по СВР, КДМ, </w:t>
            </w:r>
            <w:proofErr w:type="spellStart"/>
            <w:r w:rsidR="000F62A3" w:rsidRPr="00C82F46">
              <w:t>ПиФ</w:t>
            </w:r>
            <w:proofErr w:type="spellEnd"/>
            <w:r w:rsidRPr="00C82F46">
              <w:t>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907AC3" w:rsidP="008527F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355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Казыбек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Би</w:t>
            </w:r>
            <w:r w:rsidR="008527FA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B02601" w:rsidRPr="00C82F4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</w:t>
            </w:r>
            <w:r w:rsidR="00B02601" w:rsidRPr="00C82F46">
              <w:rPr>
                <w:rFonts w:ascii="Times New Roman" w:hAnsi="Times New Roman" w:cs="Times New Roman"/>
                <w:color w:val="auto"/>
                <w:lang w:val="kk-KZ"/>
              </w:rPr>
              <w:t>круглый стол</w:t>
            </w:r>
            <w:r w:rsidR="004A4E8F" w:rsidRPr="00C82F46">
              <w:rPr>
                <w:rFonts w:ascii="Times New Roman" w:hAnsi="Times New Roman" w:cs="Times New Roman"/>
                <w:color w:val="auto"/>
                <w:lang w:val="kk-KZ"/>
              </w:rPr>
              <w:t>. Кураторские часы.</w:t>
            </w:r>
          </w:p>
          <w:p w:rsidR="004A4E8F" w:rsidRPr="00C82F46" w:rsidRDefault="004A4E8F" w:rsidP="004A4E8F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  <w:r w:rsidRPr="00C82F46"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8F" w:rsidRPr="00C82F46" w:rsidRDefault="00907AC3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>Вступление Казахстана в ООН</w:t>
            </w:r>
            <w:r w:rsidR="004A4E8F" w:rsidRPr="00C82F46">
              <w:rPr>
                <w:rFonts w:ascii="Times New Roman" w:hAnsi="Times New Roman" w:cs="Times New Roman"/>
                <w:color w:val="auto"/>
                <w:lang w:val="kk-KZ"/>
              </w:rPr>
              <w:t>.  Кураторские часы.</w:t>
            </w:r>
          </w:p>
          <w:p w:rsidR="00907AC3" w:rsidRPr="00C82F46" w:rsidRDefault="00907AC3" w:rsidP="000F62A3">
            <w:pPr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Видео - ролик, конкурс эссе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C82F46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Шерхан Мұртаза 90 лет. </w:t>
            </w: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Кураторские часы.</w:t>
            </w:r>
          </w:p>
          <w:p w:rsidR="00C82F46" w:rsidRPr="00C82F46" w:rsidRDefault="00A12CAF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Литературный вечер.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F46" w:rsidRPr="00A12CAF" w:rsidRDefault="00A12CAF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Кафедра КиЛ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F46" w:rsidRPr="00C82F46" w:rsidRDefault="00C82F46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370AA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Габидену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Мустафину</w:t>
            </w:r>
          </w:p>
          <w:p w:rsidR="00907AC3" w:rsidRPr="00C82F46" w:rsidRDefault="00907AC3" w:rsidP="00370AA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Габиту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Мусрепову</w:t>
            </w:r>
          </w:p>
          <w:p w:rsidR="00B02601" w:rsidRPr="00C82F46" w:rsidRDefault="00B02601" w:rsidP="00370AAA">
            <w:pPr>
              <w:snapToGrid w:val="0"/>
              <w:ind w:firstLine="567"/>
              <w:jc w:val="both"/>
              <w:rPr>
                <w:shd w:val="clear" w:color="auto" w:fill="FFFFFF"/>
                <w:lang w:val="kk-KZ"/>
              </w:rPr>
            </w:pPr>
            <w:r w:rsidRPr="00C82F46">
              <w:rPr>
                <w:lang w:val="kk-KZ"/>
              </w:rPr>
              <w:t xml:space="preserve"> </w:t>
            </w:r>
            <w:r w:rsidR="00370AAA" w:rsidRPr="00C82F46">
              <w:rPr>
                <w:shd w:val="clear" w:color="auto" w:fill="FFFFFF"/>
              </w:rPr>
              <w:t xml:space="preserve"> «</w:t>
            </w:r>
            <w:proofErr w:type="spellStart"/>
            <w:r w:rsidR="00370AAA" w:rsidRPr="00C82F46">
              <w:rPr>
                <w:shd w:val="clear" w:color="auto" w:fill="FFFFFF"/>
              </w:rPr>
              <w:t>Ұлы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r w:rsidR="00370AAA" w:rsidRPr="00C82F46">
              <w:rPr>
                <w:shd w:val="clear" w:color="auto" w:fill="FFFFFF"/>
              </w:rPr>
              <w:t>жазушылардың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r w:rsidR="00370AAA" w:rsidRPr="00C82F46">
              <w:rPr>
                <w:shd w:val="clear" w:color="auto" w:fill="FFFFFF"/>
              </w:rPr>
              <w:t>шығармаларындағы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r w:rsidR="00370AAA" w:rsidRPr="00C82F46">
              <w:rPr>
                <w:shd w:val="clear" w:color="auto" w:fill="FFFFFF"/>
              </w:rPr>
              <w:t>парасаттылық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» </w:t>
            </w:r>
            <w:r w:rsidR="000F62A3" w:rsidRPr="00C82F46">
              <w:rPr>
                <w:shd w:val="clear" w:color="auto" w:fill="FFFFFF"/>
              </w:rPr>
              <w:t xml:space="preserve"> </w:t>
            </w:r>
            <w:r w:rsidR="000F62A3" w:rsidRPr="00C82F46">
              <w:rPr>
                <w:shd w:val="clear" w:color="auto" w:fill="FFFFFF"/>
                <w:lang w:val="kk-KZ"/>
              </w:rPr>
              <w:t>ашық диалог</w:t>
            </w:r>
            <w:r w:rsidR="004A4E8F" w:rsidRPr="00C82F46">
              <w:rPr>
                <w:shd w:val="clear" w:color="auto" w:fill="FFFFFF"/>
                <w:lang w:val="kk-KZ"/>
              </w:rPr>
              <w:t>.</w:t>
            </w:r>
          </w:p>
          <w:p w:rsidR="004A4E8F" w:rsidRPr="00C82F46" w:rsidRDefault="004A4E8F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Кураторские часы.</w:t>
            </w:r>
          </w:p>
          <w:p w:rsidR="004A4E8F" w:rsidRPr="00C82F46" w:rsidRDefault="004A4E8F" w:rsidP="004A4E8F">
            <w:pPr>
              <w:rPr>
                <w:lang w:val="kk-KZ"/>
              </w:rPr>
            </w:pPr>
          </w:p>
          <w:p w:rsidR="004A4E8F" w:rsidRPr="00C82F46" w:rsidRDefault="004A4E8F" w:rsidP="00370AAA">
            <w:pPr>
              <w:snapToGrid w:val="0"/>
              <w:ind w:firstLine="567"/>
              <w:jc w:val="both"/>
              <w:rPr>
                <w:shd w:val="clear" w:color="auto" w:fill="FFFFFF"/>
                <w:lang w:val="kk-KZ"/>
              </w:rPr>
            </w:pPr>
          </w:p>
          <w:p w:rsidR="000F62A3" w:rsidRPr="00C82F46" w:rsidRDefault="000F62A3" w:rsidP="00370AAA">
            <w:pPr>
              <w:snapToGrid w:val="0"/>
              <w:ind w:firstLine="567"/>
              <w:jc w:val="both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0F62A3">
            <w:pPr>
              <w:pStyle w:val="3"/>
              <w:shd w:val="clear" w:color="auto" w:fill="FFFFFF"/>
              <w:spacing w:before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220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Дулату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Бабатайулы</w:t>
            </w:r>
            <w:proofErr w:type="spellEnd"/>
          </w:p>
          <w:p w:rsidR="00B02601" w:rsidRPr="00C82F46" w:rsidRDefault="00B02601" w:rsidP="000F62A3">
            <w:pPr>
              <w:snapToGrid w:val="0"/>
              <w:ind w:firstLine="709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 мастер-класс лекций профессоров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профессор Хамзин М.Х.</w:t>
            </w:r>
          </w:p>
          <w:p w:rsidR="00B02601" w:rsidRPr="00C82F46" w:rsidRDefault="000F62A3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Кафедра КиЛ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Мухтару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Ауэзову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:rsidR="00254C5B" w:rsidRPr="00C82F46" w:rsidRDefault="00254C5B" w:rsidP="000F62A3">
            <w:pPr>
              <w:pStyle w:val="3"/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Круглый стол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rPr>
                <w:lang w:val="kk-KZ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Мухтару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Ауэзову</w:t>
            </w:r>
            <w:proofErr w:type="spellEnd"/>
            <w:r w:rsidR="00254C5B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:rsidR="00B02601" w:rsidRPr="00C82F46" w:rsidRDefault="00B02601" w:rsidP="00254C5B">
            <w:pPr>
              <w:snapToGrid w:val="0"/>
              <w:ind w:firstLine="567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книжная выставка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Библиотека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  <w:rPr>
                <w:b/>
                <w:lang w:val="kk-KZ"/>
              </w:rPr>
            </w:pPr>
            <w:r w:rsidRPr="00C82F46">
              <w:rPr>
                <w:shd w:val="clear" w:color="auto" w:fill="FFFFFF"/>
              </w:rPr>
              <w:t>Фотовыставка «Красота родного края!»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t>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30-летие установления дипломатических отношений </w:t>
            </w:r>
            <w:r w:rsidR="000F62A3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РК </w:t>
            </w:r>
            <w:r w:rsidRPr="00C82F46">
              <w:rPr>
                <w:rFonts w:ascii="Times New Roman" w:hAnsi="Times New Roman" w:cs="Times New Roman"/>
                <w:color w:val="auto"/>
              </w:rPr>
              <w:t>с разными странами</w:t>
            </w:r>
            <w:r w:rsidR="00254C5B" w:rsidRPr="00C82F46">
              <w:rPr>
                <w:rFonts w:ascii="Times New Roman" w:hAnsi="Times New Roman" w:cs="Times New Roman"/>
                <w:color w:val="auto"/>
                <w:lang w:val="kk-KZ"/>
              </w:rPr>
              <w:t>!</w:t>
            </w:r>
          </w:p>
          <w:p w:rsidR="00254C5B" w:rsidRPr="00C82F46" w:rsidRDefault="00254C5B" w:rsidP="00254C5B">
            <w:pPr>
              <w:rPr>
                <w:lang w:val="kk-KZ"/>
              </w:rPr>
            </w:pPr>
            <w:r w:rsidRPr="00C82F46">
              <w:rPr>
                <w:lang w:val="kk-KZ"/>
              </w:rPr>
              <w:t>(круглые столы, встречи, кураторские часы)</w:t>
            </w:r>
          </w:p>
          <w:p w:rsidR="000F62A3" w:rsidRPr="00C82F46" w:rsidRDefault="000F62A3" w:rsidP="000F62A3"/>
          <w:p w:rsidR="00907AC3" w:rsidRPr="00C82F46" w:rsidRDefault="00907AC3" w:rsidP="00B026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C3" w:rsidRPr="00C82F46" w:rsidRDefault="00254C5B" w:rsidP="00B02601">
            <w:pPr>
              <w:snapToGrid w:val="0"/>
            </w:pPr>
            <w:r w:rsidRPr="00C82F46">
              <w:t>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C3" w:rsidRPr="00C82F46" w:rsidRDefault="00907AC3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Встречи ОАП Центрального ОП со студенческими отрядами содействия полиции, студентами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согласованию с органами ЦОП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</w:t>
            </w:r>
            <w:proofErr w:type="gramStart"/>
            <w:r w:rsidRPr="00C82F46">
              <w:t>,.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Мероприятия по недопущению межэтнических конфликтов в студенческой среде, профилактик</w:t>
            </w:r>
            <w:r w:rsidRPr="00C82F46">
              <w:rPr>
                <w:lang w:val="kk-KZ"/>
              </w:rPr>
              <w:t>а</w:t>
            </w:r>
            <w:r w:rsidRPr="00C82F46">
              <w:t xml:space="preserve"> религиозного экстремизма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КДМ, ППС</w:t>
            </w:r>
          </w:p>
          <w:p w:rsidR="00B02601" w:rsidRPr="00C82F46" w:rsidRDefault="00B02601" w:rsidP="00B02601">
            <w:pPr>
              <w:snapToGrid w:val="0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Круглый стол на тему: </w:t>
            </w:r>
            <w:r w:rsidRPr="00C82F46">
              <w:rPr>
                <w:b/>
              </w:rPr>
              <w:t>«Общество против коррупции»</w:t>
            </w:r>
            <w:r w:rsidRPr="00C82F46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  <w:p w:rsidR="00B02601" w:rsidRPr="00C82F46" w:rsidRDefault="00B02601" w:rsidP="00B0260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Зачет по государственным символам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  <w:p w:rsidR="00B02601" w:rsidRPr="00C82F46" w:rsidRDefault="00B02601" w:rsidP="00B02601">
            <w:pPr>
              <w:rPr>
                <w:lang w:val="kk-KZ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День Первого президента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29 ноября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«Бізде қонақта» «Қазақстан  ортақ үйіміз» ҚХА Қарағанды облысы филиалынан шақыру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День Независимости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1</w:t>
            </w:r>
            <w:r w:rsidRPr="00C82F46">
              <w:rPr>
                <w:lang w:val="en-US"/>
              </w:rPr>
              <w:t>2</w:t>
            </w:r>
            <w:r w:rsidRPr="00C82F46">
              <w:rPr>
                <w:lang w:val="kk-KZ"/>
              </w:rPr>
              <w:t xml:space="preserve"> декабря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КДМ, ППС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Наурыз Мейрамы 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 КДМ, кафедры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>Книжная выставка</w:t>
            </w:r>
            <w:proofErr w:type="gramStart"/>
            <w:r w:rsidRPr="00C82F46">
              <w:rPr>
                <w:shd w:val="clear" w:color="auto" w:fill="FFFFFF"/>
              </w:rPr>
              <w:t>:«</w:t>
            </w:r>
            <w:proofErr w:type="spellStart"/>
            <w:proofErr w:type="gramEnd"/>
            <w:r w:rsidRPr="00C82F46">
              <w:rPr>
                <w:shd w:val="clear" w:color="auto" w:fill="FFFFFF"/>
              </w:rPr>
              <w:t>Қазақстан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болашағы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халықтың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бірлігінде</w:t>
            </w:r>
            <w:proofErr w:type="spellEnd"/>
            <w:r w:rsidRPr="00C82F46">
              <w:rPr>
                <w:shd w:val="clear" w:color="auto" w:fill="FFFFFF"/>
              </w:rPr>
              <w:t>», презентация посвященная Дню единства и согласия народов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r w:rsidRPr="00C82F46">
              <w:t>Проректор СВР, КДМ, кафедры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 xml:space="preserve">День Победы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апрель-май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>Совместная работа с Молодежным ресурсным центром города, области.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 xml:space="preserve">Совместная работа с Управлением по вопросам молодежной политики области, Управлениями внутренней политики города и области,   Управлением религии области.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C82F46">
              <w:rPr>
                <w:b/>
                <w:bCs/>
              </w:rPr>
              <w:t>Мероприятия по духовно-нравственному воспитанию</w:t>
            </w:r>
          </w:p>
          <w:p w:rsidR="00B02601" w:rsidRPr="00C82F46" w:rsidRDefault="00B02601" w:rsidP="00B02601">
            <w:pPr>
              <w:snapToGrid w:val="0"/>
              <w:spacing w:line="200" w:lineRule="atLeast"/>
              <w:ind w:left="360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Посещение музеев, выставок, театров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Встреча студентов 1–го курса с ИРГ по профилактике религиозного экстремизма</w:t>
            </w:r>
          </w:p>
          <w:p w:rsidR="00C82F46" w:rsidRPr="00C82F46" w:rsidRDefault="00C82F46" w:rsidP="00B02601">
            <w:pPr>
              <w:snapToGrid w:val="0"/>
              <w:jc w:val="both"/>
              <w:rPr>
                <w:lang w:val="kk-KZ"/>
              </w:rPr>
            </w:pPr>
            <w:r w:rsidRPr="00C82F46">
              <w:t>Встреча с представителями религиозных объединений</w:t>
            </w:r>
            <w:r w:rsidRPr="00C82F46">
              <w:rPr>
                <w:lang w:val="kk-KZ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сентябрь-октябрь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</w:t>
            </w:r>
          </w:p>
          <w:p w:rsidR="00B02601" w:rsidRPr="00C82F46" w:rsidRDefault="00B02601" w:rsidP="00B02601">
            <w:pPr>
              <w:snapToGrid w:val="0"/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749"/>
              </w:tabs>
              <w:snapToGrid w:val="0"/>
              <w:jc w:val="both"/>
            </w:pPr>
            <w:r w:rsidRPr="00C82F46">
              <w:t xml:space="preserve">Посещения музея </w:t>
            </w:r>
            <w:proofErr w:type="spellStart"/>
            <w:r w:rsidRPr="00C82F46">
              <w:t>Карлаг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 xml:space="preserve"> </w:t>
            </w: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Посвящение в студенты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Конкурс «Мисс  и мистер Bolashaq-20</w:t>
            </w:r>
            <w:r w:rsidR="00C82F46" w:rsidRPr="00C82F46">
              <w:rPr>
                <w:lang w:val="kk-KZ"/>
              </w:rPr>
              <w:t>22</w:t>
            </w:r>
            <w:r w:rsidRPr="00C82F46">
              <w:rPr>
                <w:lang w:val="kk-KZ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 xml:space="preserve">Проректор по СВР, КДМ,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  <w:r w:rsidRPr="00C82F46">
              <w:t xml:space="preserve"> 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t>День студентов</w:t>
            </w:r>
            <w:r w:rsidR="00C82F46" w:rsidRPr="00C82F46">
              <w:rPr>
                <w:lang w:val="kk-KZ"/>
              </w:rPr>
              <w:t>!</w:t>
            </w:r>
          </w:p>
          <w:p w:rsidR="00C82F46" w:rsidRPr="00C82F46" w:rsidRDefault="00C82F46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Студенттер күні (белсенді студенттерді марапаттау)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02601" w:rsidRPr="00C82F46" w:rsidRDefault="00C82F46" w:rsidP="00B02601">
            <w:pPr>
              <w:snapToGrid w:val="0"/>
              <w:jc w:val="both"/>
            </w:pPr>
            <w:r w:rsidRPr="00C82F46">
              <w:rPr>
                <w:lang w:val="kk-KZ"/>
              </w:rPr>
              <w:t xml:space="preserve">КДМ /  Республика Bolashaq / АСК Bolashaq </w:t>
            </w:r>
            <w:r w:rsidRPr="00C82F46">
              <w:rPr>
                <w:lang w:val="kk-KZ"/>
              </w:rPr>
              <w:lastRenderedPageBreak/>
              <w:t xml:space="preserve">/ ПО «Саналы ұрпақ» / МК «Jastar Ruhy» / Мейірім волонтерлық клубы / </w:t>
            </w:r>
            <w:r w:rsidRPr="00C82F46">
              <w:rPr>
                <w:b/>
                <w:lang w:val="kk-KZ"/>
              </w:rPr>
              <w:t>«Bolashaq» debate</w:t>
            </w:r>
            <w:r w:rsidRPr="00C82F46">
              <w:rPr>
                <w:lang w:val="kk-KZ"/>
              </w:rPr>
              <w:t xml:space="preserve"> клубы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Книжная экспозиция,  </w:t>
            </w:r>
            <w:r w:rsidRPr="00C82F46">
              <w:t xml:space="preserve">посвященная </w:t>
            </w:r>
            <w:r w:rsidRPr="00C82F46">
              <w:rPr>
                <w:lang w:val="kk-KZ"/>
              </w:rPr>
              <w:t xml:space="preserve"> Дню духовного согласия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862903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библиотека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</w:pPr>
            <w:r w:rsidRPr="00C82F46">
              <w:rPr>
                <w:shd w:val="clear" w:color="auto" w:fill="FFFFFF"/>
              </w:rPr>
              <w:t>Акция милосердия «Забота»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 xml:space="preserve">1 </w:t>
            </w: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254C5B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>Акция, посвященная Дню благодарения «Всех за все благодарим!»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254C5B" w:rsidP="00B02601">
            <w:pPr>
              <w:snapToGrid w:val="0"/>
              <w:jc w:val="center"/>
            </w:pPr>
            <w:r w:rsidRPr="00C82F46">
              <w:t>Проректор по СВР, Совет кураторов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C61EAA" w:rsidP="00C61EAA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 xml:space="preserve">Учитель! Перед именем твоим…Проведение 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мероприятие </w:t>
            </w:r>
            <w:r>
              <w:rPr>
                <w:color w:val="000000"/>
                <w:shd w:val="clear" w:color="auto" w:fill="FFFFFF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C61EAA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4. Физическое воспитание, пропаганда здорового образа жизни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Фестиваль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КДМ, кафедра ООД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Турнир по футболу на кубок Ректора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КДМ, </w:t>
            </w:r>
            <w:proofErr w:type="spellStart"/>
            <w:r w:rsidRPr="00C82F46">
              <w:t>Мухатаев</w:t>
            </w:r>
            <w:proofErr w:type="spellEnd"/>
            <w:r w:rsidRPr="00C82F46">
              <w:t xml:space="preserve"> М.М.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Участие команды Академии «</w:t>
            </w:r>
            <w:proofErr w:type="spellStart"/>
            <w:r w:rsidRPr="00C82F46">
              <w:t>Bolashaq</w:t>
            </w:r>
            <w:proofErr w:type="spellEnd"/>
            <w:r w:rsidRPr="00C82F46">
              <w:t>» в турнире по футболу среди ВУЗов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proofErr w:type="spellStart"/>
            <w:r w:rsidRPr="00C82F46">
              <w:t>Мухатаев</w:t>
            </w:r>
            <w:proofErr w:type="spellEnd"/>
            <w:r w:rsidRPr="00C82F46">
              <w:t xml:space="preserve"> М.М.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Встреча студентов академии с сотрудниками Центра  СПИД (видео-лекция)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5208E7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 w:rsidRPr="00C82F46"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Встреча студентов академии с сотрудниками </w:t>
            </w:r>
            <w:proofErr w:type="spellStart"/>
            <w:r w:rsidRPr="00C82F46">
              <w:t>кожвендиспансера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врач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91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Разъяснительная работы среди студентов по вакцинации 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Онлайн встреча с специалистами центр вакцинации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Ревакцинация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сентябрь, октябрь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proofErr w:type="spellStart"/>
            <w:r w:rsidRPr="00C82F46">
              <w:t>Врач</w:t>
            </w:r>
            <w:proofErr w:type="gramStart"/>
            <w:r w:rsidRPr="00C82F46">
              <w:t>,П</w:t>
            </w:r>
            <w:proofErr w:type="gramEnd"/>
            <w:r w:rsidRPr="00C82F46">
              <w:t>роректор</w:t>
            </w:r>
            <w:proofErr w:type="spellEnd"/>
            <w:r w:rsidRPr="00C82F46">
              <w:t xml:space="preserve"> по СВР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Профилактика гриппа и ОРВИ (информация на стендах «Мое здоровье в моих руках» в главном корпусе, Доме Студентов)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Подготовка сборных команд академии по:</w:t>
            </w:r>
          </w:p>
          <w:p w:rsidR="00B02601" w:rsidRPr="00C82F46" w:rsidRDefault="00B02601" w:rsidP="00B02601">
            <w:pPr>
              <w:jc w:val="both"/>
            </w:pPr>
            <w:r w:rsidRPr="00C82F46">
              <w:t>Футболу</w:t>
            </w:r>
          </w:p>
          <w:p w:rsidR="00B02601" w:rsidRPr="00C82F46" w:rsidRDefault="00B02601" w:rsidP="00B02601">
            <w:pPr>
              <w:jc w:val="both"/>
            </w:pPr>
            <w:r w:rsidRPr="00C82F46">
              <w:t>Настольному теннису</w:t>
            </w:r>
          </w:p>
          <w:p w:rsidR="00B02601" w:rsidRPr="00C82F46" w:rsidRDefault="00B02601" w:rsidP="00B02601">
            <w:pPr>
              <w:jc w:val="both"/>
            </w:pPr>
            <w:r w:rsidRPr="00C82F46">
              <w:t xml:space="preserve">Шахматам </w:t>
            </w:r>
          </w:p>
          <w:p w:rsidR="00B02601" w:rsidRPr="00C82F46" w:rsidRDefault="00B02601" w:rsidP="00B02601">
            <w:pPr>
              <w:jc w:val="both"/>
            </w:pPr>
            <w:r w:rsidRPr="00C82F46">
              <w:t xml:space="preserve">Тогыз </w:t>
            </w:r>
            <w:proofErr w:type="spellStart"/>
            <w:r w:rsidRPr="00C82F46">
              <w:t>кумалак</w:t>
            </w:r>
            <w:proofErr w:type="spellEnd"/>
            <w:r w:rsidRPr="00C82F46">
              <w:t xml:space="preserve">  </w:t>
            </w:r>
          </w:p>
          <w:p w:rsidR="00B02601" w:rsidRPr="00C82F46" w:rsidRDefault="00B02601" w:rsidP="00B02601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</w:t>
            </w:r>
            <w:proofErr w:type="spellStart"/>
            <w:r w:rsidRPr="00C82F46">
              <w:t>Мухатаев</w:t>
            </w:r>
            <w:proofErr w:type="spellEnd"/>
            <w:r w:rsidRPr="00C82F46">
              <w:t xml:space="preserve"> М.М.,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10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Круглый стол, посвященный «Всемирному дню борьбы со СПИДом»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proofErr w:type="spellStart"/>
            <w:r w:rsidRPr="00C82F46">
              <w:t>Врач</w:t>
            </w:r>
            <w:proofErr w:type="gramStart"/>
            <w:r w:rsidRPr="00C82F46">
              <w:t>,з</w:t>
            </w:r>
            <w:proofErr w:type="gramEnd"/>
            <w:r w:rsidRPr="00C82F46">
              <w:t>ав</w:t>
            </w:r>
            <w:proofErr w:type="spellEnd"/>
            <w:r w:rsidRPr="00C82F46">
              <w:t>. Кафедрами,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lastRenderedPageBreak/>
              <w:t>кураторы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5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lastRenderedPageBreak/>
              <w:t>11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Спартакиада с участием профессорско-преподавательского состава и сотрудников на Кубок 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12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Соревнования по настольному теннису между студентами  дневного отделения.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13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Организация массового катания на коньках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январь- 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Работа спортивных секций по теннису, шахматам, шашкам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7C3A6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7C3A66" w:rsidRDefault="007C3A66" w:rsidP="00B02601">
            <w:pPr>
              <w:snapToGrid w:val="0"/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7C3A66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Конкурс </w:t>
            </w:r>
            <w:r>
              <w:rPr>
                <w:color w:val="000000"/>
                <w:shd w:val="clear" w:color="auto" w:fill="FFFFFF"/>
                <w:lang w:val="kk-KZ"/>
              </w:rPr>
              <w:t>пост ФБ и Инстаграм</w:t>
            </w:r>
            <w:r>
              <w:rPr>
                <w:color w:val="000000"/>
                <w:shd w:val="clear" w:color="auto" w:fill="FFFFFF"/>
              </w:rPr>
              <w:t xml:space="preserve"> «Мир без наркотиков».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7C3A66" w:rsidRDefault="007C3A66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7C3A66">
            <w:pPr>
              <w:snapToGrid w:val="0"/>
              <w:jc w:val="center"/>
            </w:pPr>
            <w:proofErr w:type="spellStart"/>
            <w:r w:rsidRPr="00C82F46">
              <w:t>Врач</w:t>
            </w:r>
            <w:proofErr w:type="gramStart"/>
            <w:r w:rsidRPr="00C82F46">
              <w:t>,з</w:t>
            </w:r>
            <w:proofErr w:type="gramEnd"/>
            <w:r w:rsidRPr="00C82F46">
              <w:t>ав</w:t>
            </w:r>
            <w:proofErr w:type="spellEnd"/>
            <w:r w:rsidRPr="00C82F46">
              <w:t>. Кафедрами,</w:t>
            </w:r>
          </w:p>
          <w:p w:rsidR="007C3A66" w:rsidRPr="00C82F46" w:rsidRDefault="007C3A66" w:rsidP="007C3A66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B02601">
            <w:pPr>
              <w:snapToGrid w:val="0"/>
              <w:jc w:val="center"/>
            </w:pPr>
          </w:p>
        </w:tc>
      </w:tr>
      <w:tr w:rsidR="003D5114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B02601">
            <w:pPr>
              <w:snapToGrid w:val="0"/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7C3A6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информационных часов в рамках профилактики жестокости и насилия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C82F46" w:rsidRDefault="003D5114" w:rsidP="007C3A66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Кураторы 1-5 курсов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C82F46" w:rsidRDefault="003D5114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5. Социальная работа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Оказание помощи социально незащищенным студентам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Ректорат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Работа по соблюдению студентами:</w:t>
            </w:r>
          </w:p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внутреннего распорядка</w:t>
            </w:r>
          </w:p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проживания в общежитии</w:t>
            </w:r>
          </w:p>
          <w:p w:rsidR="00254C5B" w:rsidRPr="00C82F46" w:rsidRDefault="00254C5B" w:rsidP="00B02601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r w:rsidRPr="00C82F46">
              <w:t>Проректор  СВР, 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Выделение стипендий Ректора студентам вуза (отличникам учебы, активистам)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Ректорат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Оказание медико-консультативной помощи студентам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Постоянно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Врач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101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autoSpaceDE w:val="0"/>
              <w:snapToGrid w:val="0"/>
              <w:jc w:val="both"/>
              <w:rPr>
                <w:lang w:val="kk-KZ"/>
              </w:rPr>
            </w:pPr>
            <w:r w:rsidRPr="00C82F46">
              <w:t>Поддержка сотрудников и социально незащищенных студентов (выдача мат. помощи, картошки</w:t>
            </w:r>
            <w:r w:rsidRPr="00C82F46">
              <w:rPr>
                <w:lang w:val="kk-KZ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Профсоюзный комитет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6. Воспитательная работа в Доме студентов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Организация заселения студентов в Дом Студентов, Анжерская</w:t>
            </w:r>
            <w:r w:rsidRPr="00C82F46">
              <w:rPr>
                <w:bCs/>
              </w:rPr>
              <w:t>,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начало 2021-2022 </w:t>
            </w:r>
            <w:proofErr w:type="spellStart"/>
            <w:r w:rsidRPr="00C82F46">
              <w:t>уч.г</w:t>
            </w:r>
            <w:proofErr w:type="spellEnd"/>
            <w:r w:rsidRPr="00C82F4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Проректор  СВР, врач, комендант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C4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Собрания в Доме студентов</w:t>
            </w:r>
          </w:p>
          <w:p w:rsidR="003767C4" w:rsidRPr="00C82F46" w:rsidRDefault="003767C4" w:rsidP="003767C4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внутреннего распорядка</w:t>
            </w:r>
          </w:p>
          <w:p w:rsidR="003767C4" w:rsidRPr="00C82F46" w:rsidRDefault="003767C4" w:rsidP="003767C4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проживания в общежитии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КДМ, 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E11402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3</w:t>
            </w:r>
          </w:p>
        </w:tc>
        <w:tc>
          <w:tcPr>
            <w:tcW w:w="5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Дежурство в Доме студентов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rFonts w:eastAsia="Times New Roman"/>
                <w:kern w:val="0"/>
                <w:lang w:eastAsia="en-US"/>
              </w:rPr>
            </w:pPr>
            <w:r w:rsidRPr="00C82F46">
              <w:t xml:space="preserve">Сентябрь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E11402" w:rsidP="00C82F46">
            <w:pPr>
              <w:snapToGrid w:val="0"/>
              <w:rPr>
                <w:lang w:val="kk-KZ"/>
              </w:rPr>
            </w:pPr>
            <w:r w:rsidRPr="00C82F46">
              <w:t>кафедра «</w:t>
            </w:r>
            <w:r>
              <w:rPr>
                <w:lang w:val="kk-KZ"/>
              </w:rPr>
              <w:t>Педагогики</w:t>
            </w:r>
            <w:r w:rsidRPr="00C82F46">
              <w:t>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</w:pPr>
          </w:p>
        </w:tc>
      </w:tr>
      <w:tr w:rsidR="00C82F46" w:rsidRPr="00C82F46" w:rsidTr="00E11402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E11402" w:rsidP="00C82F46">
            <w:pPr>
              <w:snapToGrid w:val="0"/>
            </w:pPr>
            <w:r w:rsidRPr="00C82F46">
              <w:t>кафедра «</w:t>
            </w:r>
            <w:r>
              <w:rPr>
                <w:lang w:val="kk-KZ"/>
              </w:rPr>
              <w:t>Педагогики</w:t>
            </w:r>
            <w:r w:rsidRPr="00C82F46">
              <w:t>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</w:pPr>
          </w:p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C82F46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 xml:space="preserve">кафедра «Фармации»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8A4798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798" w:rsidRPr="00C82F46" w:rsidRDefault="008A4798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798" w:rsidRPr="00C82F46" w:rsidRDefault="008A4798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798" w:rsidRPr="008A4798" w:rsidRDefault="008A4798" w:rsidP="00B02601">
            <w:pPr>
              <w:snapToGrid w:val="0"/>
            </w:pPr>
            <w: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798" w:rsidRPr="00C82F46" w:rsidRDefault="008A4798" w:rsidP="00E11402">
            <w:r w:rsidRPr="00C82F46">
              <w:t xml:space="preserve">кафедра </w:t>
            </w:r>
            <w:r w:rsidR="00E11402">
              <w:t>ПиФ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798" w:rsidRPr="00C82F46" w:rsidRDefault="008A4798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>кафедра «</w:t>
            </w:r>
            <w:proofErr w:type="spellStart"/>
            <w:r w:rsidRPr="00C82F46">
              <w:t>КЯиЛ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 xml:space="preserve">кафедра </w:t>
            </w:r>
            <w:r w:rsidRPr="00C82F46">
              <w:lastRenderedPageBreak/>
              <w:t>«</w:t>
            </w:r>
            <w:proofErr w:type="spellStart"/>
            <w:r w:rsidRPr="00C82F46">
              <w:t>ДиНО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>кафедра «</w:t>
            </w:r>
            <w:proofErr w:type="spellStart"/>
            <w:r w:rsidRPr="00C82F46">
              <w:t>ИЯиМК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Культурно-творческие мероприятия в Доме Студентов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46" w:rsidRDefault="00C82F46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КДМ, кафедры академии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7. Трудовое воспитание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Создание студенческого трудового отряда </w:t>
            </w:r>
            <w:r w:rsidR="003767C4">
              <w:rPr>
                <w:color w:val="000000"/>
                <w:shd w:val="clear" w:color="auto" w:fill="FFFFFF"/>
              </w:rPr>
              <w:t xml:space="preserve"> Акция « Наша территория!»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Поддержание чистоты и порядка в аудиториях академии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АХЧ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Участие в районных, городских, областных субботниках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3767C4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3767C4" w:rsidRDefault="003767C4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t>Лекторий «Правила поведения в общественных местах.»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</w:pPr>
            <w:r w:rsidRPr="00C82F46"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 xml:space="preserve">8. </w:t>
            </w:r>
            <w:proofErr w:type="spellStart"/>
            <w:r w:rsidRPr="00C82F46">
              <w:rPr>
                <w:b/>
              </w:rPr>
              <w:t>Профориентационная</w:t>
            </w:r>
            <w:proofErr w:type="spellEnd"/>
            <w:r w:rsidRPr="00C82F46">
              <w:rPr>
                <w:b/>
              </w:rPr>
              <w:t xml:space="preserve"> работа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Встреча выпускников разных лет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кафедры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Проведение акции для выпускников школ города, посвященной последнему звонку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jc w:val="center"/>
              <w:rPr>
                <w:b/>
              </w:rPr>
            </w:pPr>
            <w:r w:rsidRPr="00C82F46">
              <w:rPr>
                <w:b/>
              </w:rPr>
              <w:t>9. Работа по поддержанию дисциплины в академии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Поддержка связи с родителями и родственниками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Обеспечение безопасности и порядка при проведении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Проведение соц. опроса  на тему «Чистая сессия»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март-апрель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Поддержка студентов в студенческом самоуправлении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10. Кураторские часы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Открытый кураторский час на тему «</w:t>
            </w:r>
            <w:hyperlink r:id="rId7" w:tooltip="Правила поведения при встрече с полицейским" w:history="1">
              <w:r w:rsidRPr="00C82F46">
                <w:rPr>
                  <w:rStyle w:val="a3"/>
                  <w:color w:val="auto"/>
                </w:rPr>
                <w:t>Правовой</w:t>
              </w:r>
            </w:hyperlink>
            <w:r w:rsidRPr="00C82F46">
              <w:t xml:space="preserve"> всеобуч»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Проректор по СВР, кафедра «ЮД»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rPr>
                <w:rFonts w:eastAsia="MS Mincho"/>
              </w:rPr>
              <w:t>Открытый кураторский час</w:t>
            </w:r>
            <w:r w:rsidRPr="00C82F46">
              <w:t>, посвященный Дню Национальной валюты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кафедра «Финансы»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>Открытый кураторский час на тему: «Имидж и культура внешнего вида современного студента»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декабрь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кафедра «</w:t>
            </w:r>
            <w:proofErr w:type="spellStart"/>
            <w:r w:rsidRPr="00C82F46">
              <w:t>ПиП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bCs/>
              </w:rPr>
            </w:pPr>
            <w:r w:rsidRPr="00C82F46">
              <w:rPr>
                <w:lang w:val="kk-KZ"/>
              </w:rPr>
              <w:t xml:space="preserve">Открытый кураторский час </w:t>
            </w:r>
            <w:r w:rsidR="00C82F46" w:rsidRPr="008A20FC">
              <w:rPr>
                <w:b/>
                <w:lang w:val="kk-KZ"/>
              </w:rPr>
              <w:t>«Жаңа Қазақстан студенттердің көзімен»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8E7" w:rsidRPr="00C82F46" w:rsidRDefault="005208E7" w:rsidP="00B02601">
            <w:pPr>
              <w:snapToGrid w:val="0"/>
              <w:jc w:val="center"/>
            </w:pPr>
          </w:p>
          <w:p w:rsidR="00B02601" w:rsidRPr="00C82F46" w:rsidRDefault="005208E7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>Октябрь,</w:t>
            </w:r>
            <w:r w:rsidR="00B02601" w:rsidRPr="00C82F46">
              <w:t>февраль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НИЦ «</w:t>
            </w:r>
            <w:proofErr w:type="spellStart"/>
            <w:r w:rsidRPr="00C82F46">
              <w:t>Руханият</w:t>
            </w:r>
            <w:proofErr w:type="spellEnd"/>
            <w:r w:rsidRPr="00C82F46">
              <w:t>»,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кафедра «</w:t>
            </w:r>
            <w:proofErr w:type="spellStart"/>
            <w:r w:rsidRPr="00C82F46">
              <w:t>КЯиЛ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pacing w:before="100" w:beforeAutospacing="1" w:after="100" w:afterAutospacing="1"/>
            </w:pPr>
            <w:r w:rsidRPr="00C82F46">
              <w:rPr>
                <w:rFonts w:eastAsia="Times New Roman"/>
                <w:kern w:val="0"/>
              </w:rPr>
              <w:t xml:space="preserve">Открытый кураторский час на тему: «Аналоги дорогих лекарств в Казахстане - заменители дорогих лекарственных средств, </w:t>
            </w:r>
            <w:proofErr w:type="spellStart"/>
            <w:r w:rsidRPr="00C82F46">
              <w:rPr>
                <w:rFonts w:eastAsia="Times New Roman"/>
                <w:kern w:val="0"/>
              </w:rPr>
              <w:t>дженерики</w:t>
            </w:r>
            <w:proofErr w:type="spellEnd"/>
            <w:r w:rsidRPr="00C82F46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5208E7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 xml:space="preserve"> Ноябрь, </w:t>
            </w:r>
            <w:r w:rsidR="00B02601" w:rsidRPr="00C82F46">
              <w:t>март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кафедра «Фармации»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 w:rsidRPr="00C82F46">
              <w:rPr>
                <w:rFonts w:eastAsia="Times New Roman"/>
                <w:kern w:val="0"/>
              </w:rPr>
              <w:t>Открытый кураторский час на тему: «</w:t>
            </w:r>
            <w:r w:rsidRPr="00C82F46">
              <w:rPr>
                <w:rFonts w:eastAsia="Times New Roman"/>
                <w:bCs/>
                <w:kern w:val="36"/>
              </w:rPr>
              <w:t>Как легко выучить английский язык»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апрель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кафедра </w:t>
            </w:r>
            <w:r w:rsidRPr="00C82F46">
              <w:lastRenderedPageBreak/>
              <w:t>«</w:t>
            </w:r>
            <w:proofErr w:type="spellStart"/>
            <w:r w:rsidRPr="00C82F46">
              <w:t>ИЯиМК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lastRenderedPageBreak/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Открытый кураторский час посвященный  </w:t>
            </w:r>
            <w:r w:rsidRPr="00C82F46">
              <w:rPr>
                <w:shd w:val="clear" w:color="auto" w:fill="FAFCF4"/>
              </w:rPr>
              <w:t>Дню памяти жертв политических репрессий и голода в Казахстане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Кафедра «ООД»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</w:tbl>
    <w:p w:rsidR="00454ED4" w:rsidRPr="00C82F46" w:rsidRDefault="00454ED4" w:rsidP="00454ED4">
      <w:pPr>
        <w:jc w:val="center"/>
        <w:rPr>
          <w:b/>
          <w:bCs/>
        </w:rPr>
      </w:pPr>
    </w:p>
    <w:p w:rsidR="00812441" w:rsidRPr="00C82F46" w:rsidRDefault="00812441" w:rsidP="00454ED4">
      <w:pPr>
        <w:jc w:val="center"/>
        <w:rPr>
          <w:b/>
          <w:bCs/>
        </w:rPr>
      </w:pPr>
    </w:p>
    <w:p w:rsidR="00812441" w:rsidRPr="00C82F46" w:rsidRDefault="00812441" w:rsidP="00454ED4">
      <w:pPr>
        <w:jc w:val="center"/>
        <w:rPr>
          <w:b/>
          <w:bCs/>
        </w:rPr>
      </w:pPr>
    </w:p>
    <w:p w:rsidR="00454ED4" w:rsidRPr="00C82F46" w:rsidRDefault="00454ED4" w:rsidP="00454ED4">
      <w:pPr>
        <w:jc w:val="center"/>
        <w:rPr>
          <w:b/>
          <w:bCs/>
        </w:rPr>
      </w:pPr>
      <w:r w:rsidRPr="00C82F46">
        <w:rPr>
          <w:b/>
          <w:bCs/>
        </w:rPr>
        <w:t>СОВМЕСТНЫЕ МЕРОПРИЯТИЯ АКАДЕМИИ  «BOLASHAQ» и ККАО «BOLASHAQ»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90"/>
        <w:gridCol w:w="1277"/>
        <w:gridCol w:w="1725"/>
        <w:gridCol w:w="687"/>
      </w:tblGrid>
      <w:tr w:rsidR="00B02601" w:rsidRPr="00C82F46" w:rsidTr="00B026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  <w:tr w:rsidR="00B02601" w:rsidRPr="00C82F46" w:rsidTr="00B02601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</w:pPr>
            <w:r w:rsidRPr="00C82F46">
              <w:t>Проведение совместных благотворительных мероприятий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КДМ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B02601" w:rsidRPr="00C82F46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Проведение совместных спортивных мероприятий в спортивном комплексе «Батыр»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КДМ, преподаватели ФВ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  <w:tr w:rsidR="00B02601" w:rsidRPr="00C82F46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Проведение совместных мероприятий в Доме Студентов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Проректор по СВР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</w:tbl>
    <w:p w:rsidR="00454ED4" w:rsidRPr="00C82F46" w:rsidRDefault="00454ED4" w:rsidP="00454ED4"/>
    <w:p w:rsidR="00812441" w:rsidRPr="00C82F46" w:rsidRDefault="00927C26" w:rsidP="00454ED4">
      <w:pPr>
        <w:rPr>
          <w:lang w:val="kk-KZ"/>
        </w:rPr>
      </w:pPr>
      <w:r w:rsidRPr="00C82F46">
        <w:rPr>
          <w:lang w:val="kk-KZ"/>
        </w:rPr>
        <w:t xml:space="preserve"> </w:t>
      </w:r>
    </w:p>
    <w:p w:rsidR="00454ED4" w:rsidRPr="00C82F46" w:rsidRDefault="00927C26" w:rsidP="00454ED4">
      <w:r w:rsidRPr="00C82F46">
        <w:rPr>
          <w:lang w:val="kk-KZ"/>
        </w:rPr>
        <w:t xml:space="preserve">   </w:t>
      </w:r>
      <w:r w:rsidR="00454ED4" w:rsidRPr="00C82F46">
        <w:t xml:space="preserve"> Проректор по социальной и</w:t>
      </w:r>
    </w:p>
    <w:p w:rsidR="00454ED4" w:rsidRPr="00C82F46" w:rsidRDefault="00454ED4" w:rsidP="00454ED4">
      <w:pPr>
        <w:rPr>
          <w:lang w:val="kk-KZ"/>
        </w:rPr>
      </w:pPr>
      <w:r w:rsidRPr="00C82F46">
        <w:t xml:space="preserve">      воспитательной работе                                                                        </w:t>
      </w:r>
      <w:r w:rsidRPr="00C82F46">
        <w:rPr>
          <w:lang w:val="kk-KZ"/>
        </w:rPr>
        <w:t>Р.Н.Исмаилова</w:t>
      </w:r>
    </w:p>
    <w:p w:rsidR="00454ED4" w:rsidRPr="00C82F46" w:rsidRDefault="00454ED4" w:rsidP="00454ED4"/>
    <w:p w:rsidR="00454ED4" w:rsidRPr="00C82F46" w:rsidRDefault="00454ED4" w:rsidP="00454ED4"/>
    <w:p w:rsidR="00454ED4" w:rsidRPr="00C82F46" w:rsidRDefault="00454ED4" w:rsidP="00454ED4"/>
    <w:p w:rsidR="00454ED4" w:rsidRPr="00C82F46" w:rsidRDefault="00454ED4" w:rsidP="00454ED4">
      <w:r w:rsidRPr="00C82F46">
        <w:rPr>
          <w:lang w:val="en-US"/>
        </w:rPr>
        <w:t>PS</w:t>
      </w:r>
      <w:r w:rsidRPr="00C82F46">
        <w:t xml:space="preserve">. План постоянно дополняется       </w:t>
      </w:r>
    </w:p>
    <w:p w:rsidR="00454ED4" w:rsidRPr="00C82F46" w:rsidRDefault="00454ED4" w:rsidP="00454ED4"/>
    <w:p w:rsidR="00720457" w:rsidRPr="00C82F46" w:rsidRDefault="00720457"/>
    <w:p w:rsidR="00C82F46" w:rsidRPr="00C82F46" w:rsidRDefault="00C82F46"/>
    <w:sectPr w:rsidR="00C82F46" w:rsidRPr="00C8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D8C69FBE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E506CD"/>
    <w:multiLevelType w:val="multilevel"/>
    <w:tmpl w:val="479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170D6"/>
    <w:multiLevelType w:val="hybridMultilevel"/>
    <w:tmpl w:val="3754D9B6"/>
    <w:lvl w:ilvl="0" w:tplc="0419000F">
      <w:start w:val="1"/>
      <w:numFmt w:val="decimal"/>
      <w:lvlText w:val="%1."/>
      <w:lvlJc w:val="left"/>
      <w:pPr>
        <w:ind w:left="1606" w:hanging="360"/>
      </w:pPr>
    </w:lvl>
    <w:lvl w:ilvl="1" w:tplc="04190019">
      <w:start w:val="1"/>
      <w:numFmt w:val="lowerLetter"/>
      <w:lvlText w:val="%2."/>
      <w:lvlJc w:val="left"/>
      <w:pPr>
        <w:ind w:left="2326" w:hanging="360"/>
      </w:pPr>
    </w:lvl>
    <w:lvl w:ilvl="2" w:tplc="0419001B">
      <w:start w:val="1"/>
      <w:numFmt w:val="lowerRoman"/>
      <w:lvlText w:val="%3."/>
      <w:lvlJc w:val="right"/>
      <w:pPr>
        <w:ind w:left="3046" w:hanging="180"/>
      </w:pPr>
    </w:lvl>
    <w:lvl w:ilvl="3" w:tplc="0419000F">
      <w:start w:val="1"/>
      <w:numFmt w:val="decimal"/>
      <w:lvlText w:val="%4."/>
      <w:lvlJc w:val="left"/>
      <w:pPr>
        <w:ind w:left="3766" w:hanging="360"/>
      </w:pPr>
    </w:lvl>
    <w:lvl w:ilvl="4" w:tplc="04190019">
      <w:start w:val="1"/>
      <w:numFmt w:val="lowerLetter"/>
      <w:lvlText w:val="%5."/>
      <w:lvlJc w:val="left"/>
      <w:pPr>
        <w:ind w:left="4486" w:hanging="360"/>
      </w:pPr>
    </w:lvl>
    <w:lvl w:ilvl="5" w:tplc="0419001B">
      <w:start w:val="1"/>
      <w:numFmt w:val="lowerRoman"/>
      <w:lvlText w:val="%6."/>
      <w:lvlJc w:val="right"/>
      <w:pPr>
        <w:ind w:left="5206" w:hanging="180"/>
      </w:pPr>
    </w:lvl>
    <w:lvl w:ilvl="6" w:tplc="0419000F">
      <w:start w:val="1"/>
      <w:numFmt w:val="decimal"/>
      <w:lvlText w:val="%7."/>
      <w:lvlJc w:val="left"/>
      <w:pPr>
        <w:ind w:left="5926" w:hanging="360"/>
      </w:pPr>
    </w:lvl>
    <w:lvl w:ilvl="7" w:tplc="04190019">
      <w:start w:val="1"/>
      <w:numFmt w:val="lowerLetter"/>
      <w:lvlText w:val="%8."/>
      <w:lvlJc w:val="left"/>
      <w:pPr>
        <w:ind w:left="6646" w:hanging="360"/>
      </w:pPr>
    </w:lvl>
    <w:lvl w:ilvl="8" w:tplc="0419001B">
      <w:start w:val="1"/>
      <w:numFmt w:val="lowerRoman"/>
      <w:lvlText w:val="%9."/>
      <w:lvlJc w:val="right"/>
      <w:pPr>
        <w:ind w:left="7366" w:hanging="180"/>
      </w:pPr>
    </w:lvl>
  </w:abstractNum>
  <w:abstractNum w:abstractNumId="8">
    <w:nsid w:val="74BD4F0B"/>
    <w:multiLevelType w:val="multilevel"/>
    <w:tmpl w:val="4E82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E"/>
    <w:rsid w:val="00037F75"/>
    <w:rsid w:val="00076236"/>
    <w:rsid w:val="000F62A3"/>
    <w:rsid w:val="0016623B"/>
    <w:rsid w:val="001776C0"/>
    <w:rsid w:val="00186C6E"/>
    <w:rsid w:val="001F0904"/>
    <w:rsid w:val="00254C5B"/>
    <w:rsid w:val="002B2623"/>
    <w:rsid w:val="00337C6C"/>
    <w:rsid w:val="00347B58"/>
    <w:rsid w:val="00370AAA"/>
    <w:rsid w:val="003767C4"/>
    <w:rsid w:val="003B24DB"/>
    <w:rsid w:val="003D5114"/>
    <w:rsid w:val="00422D16"/>
    <w:rsid w:val="00434754"/>
    <w:rsid w:val="00454ED4"/>
    <w:rsid w:val="00485B37"/>
    <w:rsid w:val="004A197F"/>
    <w:rsid w:val="004A4E8F"/>
    <w:rsid w:val="004F2ADC"/>
    <w:rsid w:val="005208E7"/>
    <w:rsid w:val="0052367E"/>
    <w:rsid w:val="00532032"/>
    <w:rsid w:val="00540F70"/>
    <w:rsid w:val="00562E68"/>
    <w:rsid w:val="005C1ABE"/>
    <w:rsid w:val="00606A95"/>
    <w:rsid w:val="00617530"/>
    <w:rsid w:val="006610C6"/>
    <w:rsid w:val="00667CEE"/>
    <w:rsid w:val="00694CBF"/>
    <w:rsid w:val="00720457"/>
    <w:rsid w:val="00756678"/>
    <w:rsid w:val="00763979"/>
    <w:rsid w:val="00775B3A"/>
    <w:rsid w:val="007A7B20"/>
    <w:rsid w:val="007B3395"/>
    <w:rsid w:val="007C3A66"/>
    <w:rsid w:val="00806223"/>
    <w:rsid w:val="00812441"/>
    <w:rsid w:val="008527FA"/>
    <w:rsid w:val="00862903"/>
    <w:rsid w:val="008A4798"/>
    <w:rsid w:val="008A6206"/>
    <w:rsid w:val="008E257C"/>
    <w:rsid w:val="00907AC3"/>
    <w:rsid w:val="00927C26"/>
    <w:rsid w:val="00A113C4"/>
    <w:rsid w:val="00A12CAF"/>
    <w:rsid w:val="00A4056E"/>
    <w:rsid w:val="00B02601"/>
    <w:rsid w:val="00B2506C"/>
    <w:rsid w:val="00B85B37"/>
    <w:rsid w:val="00C4468C"/>
    <w:rsid w:val="00C61EAA"/>
    <w:rsid w:val="00C82F46"/>
    <w:rsid w:val="00CB2E6A"/>
    <w:rsid w:val="00CF0A40"/>
    <w:rsid w:val="00CF5834"/>
    <w:rsid w:val="00D44743"/>
    <w:rsid w:val="00D57CFD"/>
    <w:rsid w:val="00D71102"/>
    <w:rsid w:val="00D82651"/>
    <w:rsid w:val="00DA220C"/>
    <w:rsid w:val="00DA3B35"/>
    <w:rsid w:val="00DB3EA8"/>
    <w:rsid w:val="00DF08A4"/>
    <w:rsid w:val="00E11402"/>
    <w:rsid w:val="00E94C8B"/>
    <w:rsid w:val="00EA6029"/>
    <w:rsid w:val="00ED2452"/>
    <w:rsid w:val="00ED2FA8"/>
    <w:rsid w:val="00ED32E9"/>
    <w:rsid w:val="00F7260E"/>
    <w:rsid w:val="00FF3E2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D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2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D4"/>
    <w:rPr>
      <w:rFonts w:ascii="Times New Roman" w:eastAsia="DejaVu Sans" w:hAnsi="Times New Roman" w:cs="Times New Roman"/>
      <w:b/>
      <w:kern w:val="2"/>
      <w:sz w:val="28"/>
      <w:szCs w:val="24"/>
      <w:lang w:eastAsia="ru-RU"/>
    </w:rPr>
  </w:style>
  <w:style w:type="character" w:styleId="a3">
    <w:name w:val="Hyperlink"/>
    <w:semiHidden/>
    <w:unhideWhenUsed/>
    <w:rsid w:val="00454ED4"/>
    <w:rPr>
      <w:color w:val="0000FF"/>
      <w:u w:val="single"/>
    </w:rPr>
  </w:style>
  <w:style w:type="paragraph" w:styleId="a4">
    <w:name w:val="Body Text"/>
    <w:basedOn w:val="a"/>
    <w:link w:val="a5"/>
    <w:unhideWhenUsed/>
    <w:rsid w:val="00454ED4"/>
    <w:pPr>
      <w:spacing w:after="120"/>
    </w:pPr>
  </w:style>
  <w:style w:type="character" w:customStyle="1" w:styleId="a5">
    <w:name w:val="Основной текст Знак"/>
    <w:basedOn w:val="a0"/>
    <w:link w:val="a4"/>
    <w:rsid w:val="00454ED4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454ED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2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0C"/>
    <w:rPr>
      <w:rFonts w:ascii="Segoe UI" w:eastAsia="DejaVu Sans" w:hAnsi="Segoe UI" w:cs="Segoe UI"/>
      <w:kern w:val="2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60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54C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D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2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D4"/>
    <w:rPr>
      <w:rFonts w:ascii="Times New Roman" w:eastAsia="DejaVu Sans" w:hAnsi="Times New Roman" w:cs="Times New Roman"/>
      <w:b/>
      <w:kern w:val="2"/>
      <w:sz w:val="28"/>
      <w:szCs w:val="24"/>
      <w:lang w:eastAsia="ru-RU"/>
    </w:rPr>
  </w:style>
  <w:style w:type="character" w:styleId="a3">
    <w:name w:val="Hyperlink"/>
    <w:semiHidden/>
    <w:unhideWhenUsed/>
    <w:rsid w:val="00454ED4"/>
    <w:rPr>
      <w:color w:val="0000FF"/>
      <w:u w:val="single"/>
    </w:rPr>
  </w:style>
  <w:style w:type="paragraph" w:styleId="a4">
    <w:name w:val="Body Text"/>
    <w:basedOn w:val="a"/>
    <w:link w:val="a5"/>
    <w:unhideWhenUsed/>
    <w:rsid w:val="00454ED4"/>
    <w:pPr>
      <w:spacing w:after="120"/>
    </w:pPr>
  </w:style>
  <w:style w:type="character" w:customStyle="1" w:styleId="a5">
    <w:name w:val="Основной текст Знак"/>
    <w:basedOn w:val="a0"/>
    <w:link w:val="a4"/>
    <w:rsid w:val="00454ED4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454ED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2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0C"/>
    <w:rPr>
      <w:rFonts w:ascii="Segoe UI" w:eastAsia="DejaVu Sans" w:hAnsi="Segoe UI" w:cs="Segoe UI"/>
      <w:kern w:val="2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60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54C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banik.ru/page/rules-of-conduct-when-dealing-with-po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Akparova</dc:creator>
  <cp:lastModifiedBy>Akyl Krg</cp:lastModifiedBy>
  <cp:revision>2</cp:revision>
  <cp:lastPrinted>2022-04-18T02:50:00Z</cp:lastPrinted>
  <dcterms:created xsi:type="dcterms:W3CDTF">2022-11-23T10:12:00Z</dcterms:created>
  <dcterms:modified xsi:type="dcterms:W3CDTF">2022-11-23T10:12:00Z</dcterms:modified>
</cp:coreProperties>
</file>