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857" w:rsidRPr="00DD5857" w:rsidRDefault="00DD5857" w:rsidP="00DD5857">
      <w:pPr>
        <w:shd w:val="clear" w:color="auto" w:fill="F9F9F9"/>
        <w:spacing w:after="121" w:line="240" w:lineRule="auto"/>
        <w:rPr>
          <w:rFonts w:ascii="Arial" w:eastAsia="Times New Roman" w:hAnsi="Arial" w:cs="Arial"/>
          <w:b/>
          <w:bCs/>
          <w:color w:val="007C96"/>
          <w:lang w:eastAsia="ru-RU"/>
        </w:rPr>
      </w:pPr>
      <w:r w:rsidRPr="00DD5857">
        <w:rPr>
          <w:rFonts w:ascii="Arial" w:eastAsia="Times New Roman" w:hAnsi="Arial" w:cs="Arial"/>
          <w:b/>
          <w:bCs/>
          <w:color w:val="007C96"/>
          <w:lang w:eastAsia="ru-RU"/>
        </w:rPr>
        <w:t xml:space="preserve">Манифест. «Мир. </w:t>
      </w:r>
      <w:proofErr w:type="spellStart"/>
      <w:r w:rsidRPr="00DD5857">
        <w:rPr>
          <w:rFonts w:ascii="Arial" w:eastAsia="Times New Roman" w:hAnsi="Arial" w:cs="Arial"/>
          <w:b/>
          <w:bCs/>
          <w:color w:val="007C9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b/>
          <w:bCs/>
          <w:color w:val="007C96"/>
          <w:lang w:eastAsia="ru-RU"/>
        </w:rPr>
        <w:t xml:space="preserve"> Век»</w:t>
      </w:r>
    </w:p>
    <w:p w:rsidR="00DD5857" w:rsidRPr="00DD5857" w:rsidRDefault="00DD5857" w:rsidP="00DD5857">
      <w:pPr>
        <w:shd w:val="clear" w:color="auto" w:fill="F9F9F9"/>
        <w:spacing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 все человечество возлагало надежду как на новую эру глобального сотрудничества. Но сегодня это может оказаться призрачным миражом. Миру вновь угрожает 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опасность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недооценивать её масштабы нельзя. И эта угроза - глобальная война! Земная цивилизация пережила, по подсчетам учёных, свыше 15 тысяч войн, то есть по 3 войны на каждый год. В них погибли сотни миллионов людей, стирались с лица Земли города и страны, уничтожались культуры и цивилизации.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Вступив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век, люди делают поражающие воображение научные открытия, создают технологии нового поколения. Человечество входит в качественно новую фазу своего развития. Мир стоит на пороге Четвертой промышленной революции. Успешно искореняются многие страшные болезни. Но вирус войны продолжает отравлять международную ситуацию. Он множит потенциал военно-промышленного комплекса, ставшего в ряде государств самой мощной отраслью экономики, генерирующей смерть.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Вирус войны готов заразить грядущие открытия вокруг искусственного интеллекта. Милитаризм глубоко проник в сознание и поведение людей. На руках у населения сейчас находится более 1 миллиарда единиц стрелкового оружия, от которого ежедневно во всем мире гибнут тысячи гражданских лиц. Вполне возможно, что военная опасность станет трагической реальностью вселенского масштаба. Признаки такого смертельного исхода налицо. В международных отношениях усилились риски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конфликтности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.Г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еография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боевых столкновений затронула исторические театры военных действий двух предыдущих мировых войн - восток Европы, север Африки, Ближний Восток.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Договор о нераспространении ядерного оружия не выполняет своего предназначения. Смертоносное оружие и технологии его изготовления из-за двойных стандартов крупных держав расползлись по всему миру. Их попадание в руки террористов - дело времени.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Зловещее качество приобрел международный терроризм. Он перешёл от единичных актов в отдельных странах к масштабной террористической агрессии против европейских, азиатских и африканских государств. Исход миллионов беженцев, разрушение городов, уничтожение ценнейших исторических памятников - всё это становится обыденной реальностью. Обычным явлением стали экономические санкции и торговые войны.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Планета уже начала балансировать на заново отточенном острие «холодной войны» с губительными последствиями для всего человечества. Мир пока сохраняется благодаря положительной инерции предыдущих четырёх десятилетий.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 второй половине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века в результате успешных переговоров по ядерной безопасности были значительно сокращены ядерные арсеналы США и России. Пять ядерных держав объявили и придерживаются моратория на испытания атомного оружия. Угроза уничтожения планеты была существенно снижена. Ускорился процесс создания региональных систем безопасности.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На принципах взаимного доверия была создана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евразийско-атлантическая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</w:t>
      </w:r>
      <w:proofErr w:type="spellStart"/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мега-структура</w:t>
      </w:r>
      <w:proofErr w:type="spellEnd"/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- Организация по безопасности и сотрудничеству в Европе. В результате согласованных действий держав и многосторонних операций ООН по поддержанию мира был урегулирован целый ряд конфликтов и войн. Теперь же мы наблюдаем эрозию всех этих достижений.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Поэтому миллионы людей всё больше волнуют такие вопросы. В каком направлении будет развиваться ситуация в мире? Не перерастут ли противоречия между ведущими державами в новое долгосрочное противоборство между ними? Какая из стран может оказаться следующей жертвой «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прокси-войн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», ведущихся глобальными и региональными державами? Чью, пока ещё цветущую землю будут терзать гусеницы танков и взрывы снарядов? В каких городах станут гибнуть дети под обстрелами ракет? Откуда и куда хлынут новые потоки беженцев, спасающихся от конфликтов?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Более 60 лет тому назад выдающиеся ученые Альберт Эйнштейн и Бертран Рассел выступили с манифестом, в котором сформулировали «вопрос суровый, ужасный и неизбежный: должны ли мы уничтожить человеческий род, или человечество откажется от войн?»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Лучшие умы человечества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века пророчески предупредили людей о том, что в будущей мировой войне непременно будет использовано ядерное оружие, которое уничтожит всё живое на планете.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Их предупреждение о том, что все споры между государствами не могут и не должны решаться посредством войн остаётся в высшей степени актуальным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столетии. Искоренить войну - самая сложная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цивилизационная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задача человечества. Но ей нет какой-либо другой разумной альтернативы. Эта задача должна рассматриваться мировыми лидерами как абсолютно приоритетная на фоне других проблем глобальной повестки дня.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 человечеству нужно сделать решительные шаги в сторону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самодемилитаризации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 Другого такого шанса у нас не будет. В противном случае планета превратится в огромную безлюдную свалку радиоактивных материалов. Наша планета уникальна, другой такой планеты у нас 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нет и не будет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Поэтому человечеству необходима всеобъемлющая ПРОГРАММА «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ВЕК: МИР БЕЗ ВОЙНЫ».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Эта глобальная стратегия должна определить согласованные и ответственные действия наций по уничтожению вируса войн и конфликтов. В этом документе надо чётко изложить три главных принципа.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Во-первых, ни в одной современной войне не будет и не может быть победителей, в ней проиграют все.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Во-вторых, в новой войне неизбежным будет применение оружия массового уничтожения - ядерного, химического, биологического и любого другого, которое может быть изобретено на основе достижений науки. Это приведёт к гибели </w:t>
      </w: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всего человечества. И выяснять, кто за это понесёт ответственность, будет поздно и некому. Эту потенциальную опасность нужно понимать как аксиому и 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нынешнему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и всем последующим поколениям национальных лидеров и политиков.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В-третьих, основой для урегулирования всех споров между государствами должны стать мирный диалог и конструктивные переговоры на основе принципов равной ответственности за мир и безопасность, взаимоуважения, и невмешательства во внутренние дела. На этой комплексной основе надо выстраивать целостные алгоритмы действий мирового сообщества по следующим направлениям.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ПЕРВОЕ. Последовательное движение к миру, полностью освобожденному от ядерного и других видов оружия массового уничтожения. Важный шаг в этом направлении уже сделан. 7 декабря 2015 года Генеральная Ассамблея ООН приняла по инициативе Казахстана Всеобщую Декларацию о построении мира, свободного от ядерного оружия. 25 лет назад Казахстан первым в мире навечно закрыл Семипалатинский ядерный испытательный полигон. Это первый и пока единственный случай в мировой практике. Молодое государство затем добровольно отказалось от обладания зловещим наследием распавшегося СССР - четвертым в мире потенциалом атомного оружия и средств его доставки. Данное решение подвигло ведущие ядерные державы к объявлению моратория на ядерные испытания. 20 лет назад в рамках ООН был разработан и открыт к подписанию Договор о всеобщем запрещении ядерных испытаний, но он так и не вступил в силу. На территории Казахстана под эгидой МАГАТЭ создан Банк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низкообогащенного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ядерного топлива, предназначенного для государств, планирующих развивать атомную энергетику.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Важное значение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имеют Глобальные саммиты по ядерной безопасности.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Теперь следует принять глобальные решения, запрещающие размещение смертоносных вооружений в космическом пространстве, на дне и в нейтральных водах Мирового океана, Арктике. Важно разработать и принять обязательные для исполнения международные документы по запрещению использования научных открытий для создания новых видов оружия массового уничтожения.  В ООН следует создать Реестр учёта научных открытий, которые могут быть использованы для создания и усовершенствования оружия массового уничтожения. 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ВТОРОЕ.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 надо сформировать географию устойчивого мира, последовательно искореняя войну как способ жизнедеятельности. В мире существует шесть зон, свободных от ядерного оружия. Они охватывают Антарктиду, практически все Южное полушарие, включая Латинскую Америку, Африку, Австралию и Океанию. Самой «молодой» из них является Центрально-Азиатская безъядерная зона, созданная 10 лет назад в Семипалатинске пятью государствами региона. Необходимо интенсифицировать международные усилия по созданию безъядерной зоны на Ближнем Востоке. В 1992 году Казахстан инициировал созыв Совещания по взаимодействию и мерам доверия в Азии.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Данный форум был успешно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институционализирован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уже в нынешнем столетии с участием 27 государств континента, ООН и других международных организаций. Положительное значение имеет многостороннее сотрудничество между Китайской Народной Республикой, Российской Федерацией, Казахстаном, Кыргызстаном, Таджикистаном и Узбекистаном в рамках Шанхайской организации сотрудничества. Значительным потенциалом обладают Зоны мира в Южной Америке, Южной Атлантике, Индийском океане. Весь накопленный опыт надо применить для создания на основе специального международного права масштабных Ареалов Мира. В них, разумеется, не должно быть места войнам и конфликтам. Вопросы безопасности и развития в Ареалах Мира могут гарантироваться всеми государствами-членами ООН, а также Советом Безопасности ООН.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ТРЕТЬЕ.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 надо преодолеть такой рудимент милитаризма, как существование военных блоков, угрожающих глобальной безопасности и препятствующих широкому международному сотрудничеству. Геополитическая реальность заключается в том, что если существует хотя бы один крупный военный блок, то неизбежным будет формирование его антипода. Сила порождает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антисилу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. В военные блоки входят разные государства, которые не всегда осознают свою ответственность за мир и безопасность. Более того, имеются попытки использовать зонты военных блоков для получения преимуществ во взаимоотношениях с третьими странами, включая своих непосредственных соседей. Тем самым ситуация противостояния может клонироваться бесконечно, как в отдельных регионах, так и на всем глобальном пространстве. Между тем, опыт прошедших войн и конфликтов показывает, что собственную безопасность невозможно обеспечить за счет ущемления безопасности других государств. Поэтому военным блокам надо противопоставить Глобальную Коалицию государств за мир, стабильность, доверие и безопасность под эгидой ООН. Всеобщей задачей ближайшего десятилетия должно стать прекращение войн и конфликтов в Афганистане, Ираке, Йемене, Ливии и Сирии, на востоке Украины и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палестино-израильского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противостояния. Предстоит уменьшить взрывоопасный потенциал ситуаций на Корейском полуострове, акватории Южно- Китайского моря и Арктики.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ЧЕТВЕРТОЕ. Важно адаптировать к новым историческим условиям международный разоруженческий процесс. Недальновидный слом прежних договорных ограничений по противоракетным системам и обычным вооружениям привёл к милитаризации политического пространства Евразии. Это усиливает риск начала глобальной войны даже по причине возможного сбоя электронных систем управления обороной. Нужна новая стратегия деятельности Конференц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ии ОО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 по разоружению. Нам предстоит заняться устранением качественно новой угрозы -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киберпреступности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, которая может стать опаснейшим оружием в руках террористов.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ПЯТОЕ. Мир без войны - это, прежде всего справедливая парадигма глобальной конкуренции в сфере международных финансов, торговли и развития. На 70-ой сессии Генеральной Ассамбл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еи ОО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Н Казахстан выдвинул инициативу разработки Плана Глобальной Стратегической Инициативы-2045. Этот План - устранение корневых причин войн и конфликтов. Важно выстроить новую тенденцию развития на основе равного и справедливого доступа всех наций к инфраструктуре, ресурсам и рынкам. Его предлагается воплотить в жизнь к 100-летнему юбилею ООН. Казахстан предлагает созвать в 2016 году Международную конференцию ООН на высшем уровне. На ней следует подтвердить принципы международного права в </w:t>
      </w: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lastRenderedPageBreak/>
        <w:t xml:space="preserve">целях предотвращения разрушительных войн и конфликтов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веке. Призывы к благоразумию и диалогу, сдержанности и здравому смыслу не должны стать жертвой информационных атак противников глобального мира.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 миру нужен мир!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Это ключевой вопрос!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Мир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 стоит того, чтобы за него бороться также осмысленно и упорно, как это делали люди в предыдущем столетии. Мы должны подумать о будущем наших детей и внуков.  Надо объединить усилия правительств, политиков, ученых, бизнесменов, деятелей искусства и миллионов людей всего мира, чтобы не допустить повторения трагических ошибок прошлых веков и навсегда избавить мир от угрозы войны. Бездействие или имитация миротворческой деятельности чреваты всемирной катастрофой.</w:t>
      </w:r>
    </w:p>
    <w:p w:rsidR="00DD5857" w:rsidRPr="00DD5857" w:rsidRDefault="00DD5857" w:rsidP="00DD5857">
      <w:pPr>
        <w:shd w:val="clear" w:color="auto" w:fill="F9F9F9"/>
        <w:spacing w:before="121" w:after="0" w:line="218" w:lineRule="atLeast"/>
        <w:jc w:val="both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Мой Манифест «Мир.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век» продиктован искренней тревогой за судьбу грядущих поколений, которым предстоит жить и работать в </w:t>
      </w:r>
      <w:proofErr w:type="spell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XXI</w:t>
      </w:r>
      <w:proofErr w:type="spell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веке. Мы, лидеры государств и политики, несем огромную ответственность за будущее человечества. Как человек и политик, прошедший через многие </w:t>
      </w:r>
      <w:proofErr w:type="gramStart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>тернии</w:t>
      </w:r>
      <w:proofErr w:type="gramEnd"/>
      <w:r w:rsidRPr="00DD5857">
        <w:rPr>
          <w:rFonts w:ascii="Arial" w:eastAsia="Times New Roman" w:hAnsi="Arial" w:cs="Arial"/>
          <w:color w:val="333333"/>
          <w:sz w:val="16"/>
          <w:szCs w:val="16"/>
          <w:lang w:eastAsia="ru-RU"/>
        </w:rPr>
        <w:t xml:space="preserve"> и трудности, как государственный деятель, принявший сложное решение о закрытии Семипалатинского ядерного полигона, я обращаюсь к мировым лидерам и всему международному сообществу с настоятельной просьбой прислушаться к разуму. Надо сделать всё от нас зависящее, чтобы навсегда избавить человечество от угрозы смертоносной войны. Сейчас и в обозримом будущем более актуальной задачи у нас нет.</w:t>
      </w:r>
    </w:p>
    <w:p w:rsidR="0081242B" w:rsidRPr="00DD5857" w:rsidRDefault="0081242B" w:rsidP="00DD5857"/>
    <w:sectPr w:rsidR="0081242B" w:rsidRPr="00DD5857" w:rsidSect="0081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83723"/>
    <w:rsid w:val="00131CED"/>
    <w:rsid w:val="00166356"/>
    <w:rsid w:val="001B1EB2"/>
    <w:rsid w:val="002B2C9D"/>
    <w:rsid w:val="00437CFE"/>
    <w:rsid w:val="00521086"/>
    <w:rsid w:val="006C36BF"/>
    <w:rsid w:val="0081242B"/>
    <w:rsid w:val="008476FF"/>
    <w:rsid w:val="00883723"/>
    <w:rsid w:val="009921C2"/>
    <w:rsid w:val="00A57779"/>
    <w:rsid w:val="00B456D8"/>
    <w:rsid w:val="00B73DAE"/>
    <w:rsid w:val="00BE3B7A"/>
    <w:rsid w:val="00BF0CBB"/>
    <w:rsid w:val="00D205B3"/>
    <w:rsid w:val="00DD5857"/>
    <w:rsid w:val="00DE197E"/>
    <w:rsid w:val="00E16590"/>
    <w:rsid w:val="00E452AC"/>
    <w:rsid w:val="00FC2025"/>
    <w:rsid w:val="00FC6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3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8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5781">
          <w:marLeft w:val="0"/>
          <w:marRight w:val="0"/>
          <w:marTop w:val="61"/>
          <w:marBottom w:val="121"/>
          <w:divBdr>
            <w:top w:val="none" w:sz="0" w:space="0" w:color="auto"/>
            <w:left w:val="none" w:sz="0" w:space="0" w:color="auto"/>
            <w:bottom w:val="single" w:sz="4" w:space="6" w:color="E7E7E7"/>
            <w:right w:val="none" w:sz="0" w:space="0" w:color="auto"/>
          </w:divBdr>
        </w:div>
        <w:div w:id="4667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4095">
          <w:marLeft w:val="0"/>
          <w:marRight w:val="0"/>
          <w:marTop w:val="61"/>
          <w:marBottom w:val="121"/>
          <w:divBdr>
            <w:top w:val="none" w:sz="0" w:space="0" w:color="auto"/>
            <w:left w:val="none" w:sz="0" w:space="0" w:color="auto"/>
            <w:bottom w:val="single" w:sz="4" w:space="6" w:color="E7E7E7"/>
            <w:right w:val="none" w:sz="0" w:space="0" w:color="auto"/>
          </w:divBdr>
        </w:div>
        <w:div w:id="448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2021-01-26T11:54:00Z</dcterms:created>
  <dcterms:modified xsi:type="dcterms:W3CDTF">2021-01-26T11:54:00Z</dcterms:modified>
</cp:coreProperties>
</file>